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4FA8" w:rsidRDefault="00984FA8" w:rsidP="00E02064">
      <w:pPr>
        <w:spacing w:after="0" w:line="240" w:lineRule="auto"/>
        <w:ind w:left="720"/>
        <w:jc w:val="center"/>
        <w:rPr>
          <w:rFonts w:ascii="Times New Roman" w:eastAsia="Calibri" w:hAnsi="Times New Roman" w:cs="Times New Roman"/>
          <w:b/>
          <w:sz w:val="36"/>
          <w:szCs w:val="36"/>
          <w:lang w:eastAsia="ru-RU"/>
        </w:rPr>
      </w:pPr>
      <w:r>
        <w:rPr>
          <w:rFonts w:ascii="Times New Roman" w:eastAsia="Calibri" w:hAnsi="Times New Roman" w:cs="Times New Roman"/>
          <w:b/>
          <w:noProof/>
          <w:sz w:val="36"/>
          <w:szCs w:val="36"/>
          <w:lang w:eastAsia="ru-RU"/>
        </w:rPr>
        <w:drawing>
          <wp:inline distT="0" distB="0" distL="0" distR="0">
            <wp:extent cx="6301105" cy="8839974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8839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FA8" w:rsidRDefault="00984FA8" w:rsidP="00E02064">
      <w:pPr>
        <w:spacing w:after="0" w:line="240" w:lineRule="auto"/>
        <w:ind w:left="720"/>
        <w:jc w:val="center"/>
        <w:rPr>
          <w:rFonts w:ascii="Times New Roman" w:eastAsia="Calibri" w:hAnsi="Times New Roman" w:cs="Times New Roman"/>
          <w:b/>
          <w:sz w:val="36"/>
          <w:szCs w:val="36"/>
          <w:lang w:eastAsia="ru-RU"/>
        </w:rPr>
      </w:pPr>
    </w:p>
    <w:p w:rsidR="00984FA8" w:rsidRDefault="00984FA8" w:rsidP="00E02064">
      <w:pPr>
        <w:spacing w:after="0" w:line="240" w:lineRule="auto"/>
        <w:ind w:left="720"/>
        <w:jc w:val="center"/>
        <w:rPr>
          <w:rFonts w:ascii="Times New Roman" w:eastAsia="Calibri" w:hAnsi="Times New Roman" w:cs="Times New Roman"/>
          <w:b/>
          <w:sz w:val="36"/>
          <w:szCs w:val="36"/>
          <w:lang w:eastAsia="ru-RU"/>
        </w:rPr>
      </w:pPr>
    </w:p>
    <w:p w:rsidR="00984FA8" w:rsidRDefault="00984FA8" w:rsidP="00E02064">
      <w:pPr>
        <w:spacing w:after="0" w:line="240" w:lineRule="auto"/>
        <w:ind w:left="720"/>
        <w:jc w:val="center"/>
        <w:rPr>
          <w:rFonts w:ascii="Times New Roman" w:eastAsia="Calibri" w:hAnsi="Times New Roman" w:cs="Times New Roman"/>
          <w:b/>
          <w:sz w:val="36"/>
          <w:szCs w:val="36"/>
          <w:lang w:eastAsia="ru-RU"/>
        </w:rPr>
      </w:pPr>
    </w:p>
    <w:p w:rsidR="00E02064" w:rsidRDefault="00E02064" w:rsidP="00E02064">
      <w:pPr>
        <w:spacing w:after="0" w:line="240" w:lineRule="auto"/>
        <w:ind w:left="720"/>
        <w:jc w:val="center"/>
        <w:rPr>
          <w:rFonts w:ascii="Times New Roman" w:eastAsia="Calibri" w:hAnsi="Times New Roman" w:cs="Times New Roman"/>
          <w:b/>
          <w:sz w:val="36"/>
          <w:szCs w:val="36"/>
          <w:lang w:eastAsia="ru-RU"/>
        </w:rPr>
      </w:pPr>
      <w:bookmarkStart w:id="0" w:name="_GoBack"/>
      <w:bookmarkEnd w:id="0"/>
      <w:r w:rsidRPr="00FC4C7C">
        <w:rPr>
          <w:rFonts w:ascii="Times New Roman" w:eastAsia="Calibri" w:hAnsi="Times New Roman" w:cs="Times New Roman"/>
          <w:b/>
          <w:sz w:val="36"/>
          <w:szCs w:val="36"/>
          <w:lang w:eastAsia="ru-RU"/>
        </w:rPr>
        <w:lastRenderedPageBreak/>
        <w:t>Пояснительная записка.</w:t>
      </w:r>
    </w:p>
    <w:p w:rsidR="001C68BD" w:rsidRDefault="001C68BD" w:rsidP="00E02064">
      <w:pPr>
        <w:spacing w:after="0" w:line="240" w:lineRule="auto"/>
        <w:ind w:left="720"/>
        <w:jc w:val="center"/>
        <w:rPr>
          <w:rFonts w:ascii="Times New Roman" w:eastAsia="Calibri" w:hAnsi="Times New Roman" w:cs="Times New Roman"/>
          <w:b/>
          <w:sz w:val="36"/>
          <w:szCs w:val="36"/>
          <w:lang w:eastAsia="ru-RU"/>
        </w:rPr>
      </w:pPr>
    </w:p>
    <w:p w:rsidR="001C68BD" w:rsidRDefault="001C68BD" w:rsidP="001C68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36"/>
          <w:szCs w:val="36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         Рабочая п</w:t>
      </w:r>
      <w:r w:rsidRPr="0055276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рограмма курса «География</w:t>
      </w: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.  Россия» для 9</w:t>
      </w:r>
      <w:r w:rsidRPr="0055276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 класса (базовый уровень) линии «Полярная звезда»</w:t>
      </w: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 разработана в соответствии рабочей программы федеральному компоненту государственного образовательного стандарта общего образования;</w:t>
      </w:r>
    </w:p>
    <w:p w:rsidR="001C68BD" w:rsidRDefault="001C68BD" w:rsidP="001C68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на основе программы общеобразовательных учреждений «География» 6-9, 10-11 классы  </w:t>
      </w:r>
      <w:r w:rsidRPr="0055276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 Алексеев</w:t>
      </w: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 А.И., Липкина</w:t>
      </w:r>
      <w:r w:rsidRPr="0055276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 Е.К., Николи</w:t>
      </w: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на</w:t>
      </w:r>
      <w:r w:rsidRPr="0055276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 В.В., М., «Просвещение», 2010.</w:t>
      </w:r>
    </w:p>
    <w:p w:rsidR="001C68BD" w:rsidRPr="001C68BD" w:rsidRDefault="001C68BD" w:rsidP="001C68B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677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FA36D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(70 ч; 2 ч в неделю; 1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0</w:t>
      </w:r>
      <w:r w:rsidRPr="00FA36D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ч </w:t>
      </w:r>
      <w:r w:rsidRPr="00FA36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</w:t>
      </w:r>
      <w:r w:rsidRPr="00FA36D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резервное время)</w:t>
      </w:r>
    </w:p>
    <w:p w:rsidR="00E02064" w:rsidRPr="00FC4C7C" w:rsidRDefault="00E02064" w:rsidP="00E02064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В </w:t>
      </w:r>
      <w:r w:rsidRPr="00FC4C7C">
        <w:rPr>
          <w:rFonts w:ascii="Times New Roman" w:eastAsia="Calibri" w:hAnsi="Times New Roman" w:cs="Times New Roman"/>
          <w:sz w:val="24"/>
          <w:szCs w:val="24"/>
          <w:lang w:eastAsia="ru-RU"/>
        </w:rPr>
        <w:t>условиях динамически развивающегося мира все большее значение приобретает географическое образование, обеспечивающее формирование у школьников географической культуры — одной из важнейшей составляющей общей культуры человека. Значимость географии в общей культуре человека определяется ее положением в системе образования как единственной интеграционной учебной дисциплины, изучающей природные и социально-экономические явления и процессы в их единстве и взаимосвязи.</w:t>
      </w:r>
    </w:p>
    <w:p w:rsidR="00E02064" w:rsidRPr="00FC4C7C" w:rsidRDefault="00E02064" w:rsidP="00E02064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Calibri" w:hAnsi="Times New Roman" w:cs="Times New Roman"/>
          <w:sz w:val="24"/>
          <w:szCs w:val="24"/>
          <w:lang w:eastAsia="ru-RU"/>
        </w:rPr>
        <w:t>Основная задача и побудительный мотив создания программы линии «Полярная звезда» — помочь школе обучить и воспитать географически грамотных граждан, готовых и к осознанному выбору профессии, и к будущей работе на благо своей страны. Не случайно для линии выбрано название «Полярная звезда» (как всеобщий символ верного ориентира, имеющего и географический, и общечеловеческий смысл) и девиз «Ориентируйтесь на Земле и в мире».</w:t>
      </w:r>
    </w:p>
    <w:p w:rsidR="00E02064" w:rsidRPr="00FC4C7C" w:rsidRDefault="00E02064" w:rsidP="00E02064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Можно выделить три основные особенности линии.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      </w:t>
      </w: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Во-первых,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соответствии с требованиями стандарта предлагается изучать предмет «География» как интегрированный курс без разделения на физическую и социально-экономическую, что было принято ранее. Это особенно заметно при изучении географии России.       </w:t>
      </w:r>
    </w:p>
    <w:p w:rsidR="00E02064" w:rsidRPr="00FC4C7C" w:rsidRDefault="00E02064" w:rsidP="00E020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Во-вторых,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связи с уменьшением на изучение географии в базисном учебном плане 6 класса количества часов до 35 в 7 классе расширена тема «Природа Земли». В ней гораздо подробнее, чем в классических курсах для 7 класса, раскрыты общие природные закономерности, и она существенно больше по объему. Напротив, материал по конкретным материкам меньше по объему, чем обычно. Каждый материк рассматривается под углом проявления на нем только что изученных общих природных закономерностей и места в мире расположенной на материке части света (или региона). Изучение материка завершается закреплением материала путем несколько иной формы работы с информацией. Создается образное представление о материке с учетом уже освоенных общих природных закономерностей и их проявления на конкретном материке с помощью своеобразной схемы — «как это сделать».</w:t>
      </w:r>
    </w:p>
    <w:p w:rsidR="00E02064" w:rsidRDefault="00E02064" w:rsidP="00E02064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    В-</w:t>
      </w:r>
      <w:proofErr w:type="spellStart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третъих</w:t>
      </w:r>
      <w:proofErr w:type="spellEnd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учебники линии содержат очень разнообразный аппарат ориентировки, который в целом задуман как организатор и помощник в учебной деятельности.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      Реализуя содержательно-методическую концепцию линии, авторы опирались на следующие приоритеты: </w:t>
      </w:r>
    </w:p>
    <w:p w:rsidR="00E02064" w:rsidRDefault="00E02064" w:rsidP="00E02064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обеспечение будущей личностной и социальной успешности сегодняшних школьников и предоставление учителю возможности более полно учитывать индивидуальные потребности своих учеников; </w:t>
      </w:r>
    </w:p>
    <w:p w:rsidR="00E02064" w:rsidRDefault="00E02064" w:rsidP="00E02064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системное обучение работе с различными видами и стилями информации — текстовой, графической, мультимедийной и др. — в условиях современной информационной среды;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</w:p>
    <w:p w:rsidR="00E02064" w:rsidRDefault="00E02064" w:rsidP="00E02064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системное обучение работе с географической картой; </w:t>
      </w:r>
    </w:p>
    <w:p w:rsidR="00E02064" w:rsidRDefault="00E02064" w:rsidP="00E02064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доступность для детей разных способностей и возможностей; </w:t>
      </w:r>
    </w:p>
    <w:p w:rsidR="00E02064" w:rsidRPr="00FC4C7C" w:rsidRDefault="00E02064" w:rsidP="00E02064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5. единый подход к содержанию, методике и принципам конструирования курса по всей линии.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Конструирование курсов основано на взаимодействии научного, гуманистического, аксиологического, культурологического, личностно-</w:t>
      </w:r>
      <w:proofErr w:type="spellStart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деятельностного</w:t>
      </w:r>
      <w:proofErr w:type="spellEnd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, историко-проблемного, интегративного подходов, на взаимосвязи глобальной, региональной и краеведческой составляющих.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Научный подход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основан на современных достижениях географии и интеграции ее с другими науками (историей, экологией, биологией и др.). Он предполагает показ становления и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развития научных идей, учет комплексности в решении проблем; знакомство с именами выдающихся ученых-географов, путешественников. Научный подход позволяет раскрывать взаимообусловленное сочетание различных факторов, основные методы географической науки, ее конструктивный характер, осознать значимость географической науки в динамично развивающемся XXI в. Реализация научного подхода позволяет раскрывать </w:t>
      </w:r>
      <w:proofErr w:type="spellStart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разномасштабность</w:t>
      </w:r>
      <w:proofErr w:type="spellEnd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объектов изучения: мир, материк, океан, своя страна, свой регион, населенный пункт. Научный подход выдвигает в качестве основной дидактической единицы географическую проблему. На основе географической проблемы изучаются научные понятия, представления, закономерности, факты, связи.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Гуманистический подход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ориентирует на раскрытие роли человека во взаимоотношениях человека и природы, его ответственности за будущее земной цивилизации, своей страны, своей малой родины. Гуманистические идеи курса связаны с любовью к природе, нетерпимостью к любому виду насилия, ориентированы на безопасность человеческого существования. Гуманистический подход позволяет рассматривать географические проблемы с точки зрения их влияния на жизнь людей и тем самым способствует становлению духовно-нравственных норм.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Аксиологический подход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в курсе раскрывается как система норм, ценностей, идеалов и правил, необходимых для взаимоотношения человека с природой и социумом. Основными идеями аксиологического подхода являются понимание универсальной ценности природы и человека, ценности созидательного труда, осознание каждым человеком ответственности за сохранение жизни как в целом на планете, так и в своей стране, в ближайшем окружении. С позиций аксиологического подхода географическое знание, опосредованное школьником через собственный опыт, включается в систему его ценностных ориентаций. Реализация аксиологического подхода основана на формировании у школьников умений оценивать информацию, делать выбор, что, в свою очередь, способствует эстетическому, гражданскому, патриотическому и экологическому воспитанию учащихся.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Культурологический подход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обеспечивает возможность представить географическую науку как часть материальной и духовной культуры человечества. Данный подход позволяет показать эволюцию географических знаний в различные эпохи, взгляды, нормы, традиции различных народов, ориентирует на творческое познание географии.</w:t>
      </w: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Интегративный подход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обеспечивает преемственность в изучении от класса к классу географических представлений, понятий, причинно-следственных связей, закономерностей, а также установление </w:t>
      </w:r>
      <w:proofErr w:type="spellStart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межпредметных</w:t>
      </w:r>
      <w:proofErr w:type="spellEnd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связей. Этот подход способствует реализации опорных параллельных, опережающих, перспективных </w:t>
      </w:r>
      <w:proofErr w:type="spellStart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межпредметных</w:t>
      </w:r>
      <w:proofErr w:type="spellEnd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связей с историей, биологией, экологией, математикой, литературой, русским языком, иностранным языком, физикой, химией, изобразительным искусством, информатикой. Реализация интегративного подхода позволяет школьникам включаться в различные виды учебной деятельности, углубляя и обогащая общую и географическую культуру, формируя обобщенную картину мира.</w:t>
      </w: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Личностно-</w:t>
      </w:r>
      <w:proofErr w:type="spellStart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деятельностный</w:t>
      </w:r>
      <w:proofErr w:type="spellEnd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подход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проявляется в учете субъективного опыта учеников, в их разнообразной деятельности, обеспечивающей свободу выбора, ориентацию на самостоятельную исследовательскую работу. Он способствует развитию механизмов самореализации учащихся при решении различных задач, созидательной деятельности в своем регионе, что помогает учащимся почувствовать свою причастность к решению географических проблем. Данный подход обеспечивает связь учебного материала и повседневной жизни ученика и его семьи, помогает осознать, что география затрагивает бытовую сферу, раскрывает жизненно важное значение географии.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Историко-проблемный подход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объясняется полиморфизмом географической науки. Он позволяет рассматривать эволюцию географических идей, раскрывать их сегодняшнее состояние как «миг между прошлым и будущим» и как результат длительного научного развития. Данный подход также дает возможность включить учащихся в решение географических проблем, развивает географическое мышление, внося в него комплексность, целостность, определяет приоритетность проблемно ориентированного содержания.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Взаимосвязь глобального, регионального и краеведческого подходов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выступает как особый подход в учебниках линии «Полярная звезда». Он позволяет показать взаимосвязь и взаимозависимость процессов и явлений на Земле, дать целостный образ планеты, а также отдельных территорий материков, своей страны, своего города, района и т. д. Реализация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данного подхода осуществляется с учетом акцентирования внимания школьников на краеведческую составляющую, обеспечивающую изучение своей местности как ближайшего географического окружения.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Все перечисленные подходы к изучению географии по линии «Полярная звезда» осуществляются в рамках следующих идеологических принципов, положенных в основу авторской концепции: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россиецентричность</w:t>
      </w:r>
      <w:proofErr w:type="spellEnd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рассматривающая многие темы школьного курса </w:t>
      </w:r>
      <w:proofErr w:type="gramStart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географии</w:t>
      </w:r>
      <w:proofErr w:type="gramEnd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прежде всего с точки зрения их значения для России, для жизни россиян;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глобальность,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изучающая любые страноведческие, отраслевые, региональные вопросы «на мировом фоне»;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proofErr w:type="spellStart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антропоцентричность</w:t>
      </w:r>
      <w:proofErr w:type="spellEnd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, </w:t>
      </w:r>
      <w:proofErr w:type="gramStart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предполагающая</w:t>
      </w:r>
      <w:proofErr w:type="gramEnd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изучение большинства тем с точки зрения человека, жизни населения;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 </w:t>
      </w:r>
      <w:proofErr w:type="spellStart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разноаспектность</w:t>
      </w:r>
      <w:proofErr w:type="spellEnd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рассматривающая изучаемые явления в экологическом, экономическом, социальном, культурном, политическом и практическом аспектах, что позволяет раскрыть многогранность географических проблем;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proofErr w:type="spellStart"/>
      <w:proofErr w:type="gramStart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разномасштабность</w:t>
      </w:r>
      <w:proofErr w:type="spellEnd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предусматривающая «игру масштабами», т. е. изучение объектов в разных масштабах: мира в целом, материка или группы стран, страны, ее части, района, города и т. д.;</w:t>
      </w:r>
      <w:proofErr w:type="gramEnd"/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историзм,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рассматривающий сегодняшнее состояние территории лишь как «миг между прошлым и будущим» и как результат длительного развития изучаемой территории;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комплексность,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представляющая собой упор на установление всеобщих географических взаимосвязей явлений, процессов;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позитивный настрой,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заключающийся в показе положительных примеров деятельности человека, эффективности его труда.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Реализация концепции подразумевает использование системы инструментов учебной деятельности. При этом выделяется базовое ядро и гибкая оболочка.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Базовое ядро включает: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— основное содержание в форме «вопрос — информация — вывод» и комплекс разнообразных материалов, предназначенных для более глубокого проникновения в тему;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      — комплекс структурированных, понятных школьнику моделей деятельности с технологией самостоятельной работы, руководствами, алгоритмами действий для приобретения умений и навыков;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      — комплекс иллюстраций и географических карт, несущих обучающую нагрузку;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      — комплекс заданий (в том числе тестовых) — репродуктивных, практических, творческих (в том числе проектов), — материал для итогового контроля и самоконтроля;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      — специальную систему повторения и подготовки — рубрику «Легкий экзамен».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 Гибкая оболочка — это некое «пространство», в котором происходит развитие базового ядра: диверсификация и усложнение видов деятельности ученика, аппарата ориентировки, источников информации и форм ее подачи.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Планируемый результат обучения — овладение школьниками системой физико-географических, картографических, социально-экономических, экологических, краеведческих знаний, умений, ценностных отношений; освоение путей применения знаний в разнообразных ситуациях; формирование у школьников социальных, коммуникативных, географических компетенций.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предусматривает выбор учителем способов обучения (средств, методов, форм организации учебной деятельности) географии с учетом возрастных и индивидуальных особенностей учащихся, развития их самостоятельности при изучении географии.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Усвоение географического содержания проверяется с учетом требований к уровню подготовки учащихся, заложенных в Государственном стандарте общего образования.</w:t>
      </w:r>
    </w:p>
    <w:p w:rsidR="00E02064" w:rsidRPr="00FC4C7C" w:rsidRDefault="00E02064" w:rsidP="00E0206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02064" w:rsidRPr="00FC4C7C" w:rsidRDefault="00E02064" w:rsidP="00E02064">
      <w:pPr>
        <w:spacing w:after="200" w:line="276" w:lineRule="auto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  <w:r w:rsidRPr="00FC4C7C">
        <w:rPr>
          <w:rFonts w:ascii="Times New Roman" w:eastAsia="Calibri" w:hAnsi="Times New Roman" w:cs="Times New Roman"/>
          <w:b/>
          <w:sz w:val="28"/>
          <w:szCs w:val="28"/>
        </w:rPr>
        <w:t xml:space="preserve">Основные цели </w:t>
      </w:r>
      <w:r>
        <w:rPr>
          <w:rFonts w:ascii="Times New Roman" w:eastAsia="Calibri" w:hAnsi="Times New Roman" w:cs="Times New Roman"/>
          <w:b/>
          <w:sz w:val="28"/>
          <w:szCs w:val="28"/>
        </w:rPr>
        <w:t>и задачи образовательной программы</w:t>
      </w:r>
      <w:r w:rsidRPr="00FC4C7C">
        <w:rPr>
          <w:rFonts w:ascii="Times New Roman" w:eastAsia="Calibri" w:hAnsi="Times New Roman" w:cs="Times New Roman"/>
          <w:b/>
          <w:sz w:val="28"/>
          <w:szCs w:val="28"/>
        </w:rPr>
        <w:t xml:space="preserve"> «Полярная звезда»</w:t>
      </w:r>
    </w:p>
    <w:p w:rsidR="00E02064" w:rsidRPr="00FC4C7C" w:rsidRDefault="00E02064" w:rsidP="00E02064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 xml:space="preserve">     География в основной школе формирует у обучающихся систему комплексных социально ориентированных знаний о Земле как о пла</w:t>
      </w:r>
      <w:r>
        <w:rPr>
          <w:rFonts w:ascii="Times New Roman" w:eastAsia="Calibri" w:hAnsi="Times New Roman" w:cs="Times New Roman"/>
          <w:sz w:val="24"/>
          <w:szCs w:val="24"/>
        </w:rPr>
        <w:t>нете людей, об основных  законо</w:t>
      </w:r>
      <w:r w:rsidRPr="00FC4C7C">
        <w:rPr>
          <w:rFonts w:ascii="Times New Roman" w:eastAsia="Calibri" w:hAnsi="Times New Roman" w:cs="Times New Roman"/>
          <w:sz w:val="24"/>
          <w:szCs w:val="24"/>
        </w:rPr>
        <w:t xml:space="preserve">мерностях развития природы, о размещении населения и хозяйства, об особенностях и о динамике главных природных, экологических, социально-экономических, политических процессов, протекающих в географическом пространстве, проблемах взаимодействия природы и общества, об адаптации </w:t>
      </w:r>
      <w:r w:rsidRPr="00FC4C7C">
        <w:rPr>
          <w:rFonts w:ascii="Times New Roman" w:eastAsia="Calibri" w:hAnsi="Times New Roman" w:cs="Times New Roman"/>
          <w:sz w:val="24"/>
          <w:szCs w:val="24"/>
        </w:rPr>
        <w:lastRenderedPageBreak/>
        <w:t>человека к географическим условиям проживания, о географических подходах к устойчивому развитию территорий.</w:t>
      </w:r>
    </w:p>
    <w:p w:rsidR="00E02064" w:rsidRPr="00FC4C7C" w:rsidRDefault="00E02064" w:rsidP="00E02064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b/>
          <w:sz w:val="24"/>
          <w:szCs w:val="24"/>
        </w:rPr>
        <w:t xml:space="preserve">       </w:t>
      </w:r>
      <w:r w:rsidRPr="00FC4C7C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Целями </w:t>
      </w:r>
      <w:r w:rsidRPr="00FC4C7C">
        <w:rPr>
          <w:rFonts w:ascii="Times New Roman" w:eastAsia="Calibri" w:hAnsi="Times New Roman" w:cs="Times New Roman"/>
          <w:sz w:val="24"/>
          <w:szCs w:val="24"/>
        </w:rPr>
        <w:t>изучения географии в основной школе являются:</w:t>
      </w:r>
    </w:p>
    <w:p w:rsidR="00E02064" w:rsidRPr="00FC4C7C" w:rsidRDefault="00E02064" w:rsidP="00E02064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Формирование целостного географического образа планеты Земля на разных его уровнях (планета в целом, территории материков, России, своего региона и т.д.);</w:t>
      </w:r>
    </w:p>
    <w:p w:rsidR="00E02064" w:rsidRPr="00FC4C7C" w:rsidRDefault="00E02064" w:rsidP="00E02064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Понимание особенностей взаимодействия человека и природы на современном этапе его развития с учётом исторических факторов;</w:t>
      </w:r>
    </w:p>
    <w:p w:rsidR="00E02064" w:rsidRPr="00FC4C7C" w:rsidRDefault="00E02064" w:rsidP="00E02064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Познание основных природных, социально-экономических, экологических, геополитических процессов и закономерностей, происходящих в географическом обществе России и мира;</w:t>
      </w:r>
    </w:p>
    <w:p w:rsidR="00E02064" w:rsidRPr="00FC4C7C" w:rsidRDefault="00E02064" w:rsidP="00E02064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Формирование системы интеллектуальных, практических, практических, универсальных учебных, оценочных, коммуникативных умений, обеспечивающих безопасное, социально и экологически целесообразное поведение в окружающей среде;</w:t>
      </w:r>
    </w:p>
    <w:p w:rsidR="00E02064" w:rsidRPr="00FC4C7C" w:rsidRDefault="00E02064" w:rsidP="00E02064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Формирование общечеловеческих ценностей, связанных с пониманием значимости географического пространства для человека, с заботой о сохранении окружающей среды для жизни на Земле;</w:t>
      </w:r>
    </w:p>
    <w:p w:rsidR="00E02064" w:rsidRPr="00FC4C7C" w:rsidRDefault="00E02064" w:rsidP="00E02064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Формирование опыта жизнедеятельности через усвоенные человечеством научные общекультурные достижения (карта, космические снимки, путешествия, наблюдения, традиции, использование приборов и техники), способствующие изучению, освоению и сохранению географического пространства;</w:t>
      </w:r>
    </w:p>
    <w:p w:rsidR="00E02064" w:rsidRPr="00FC4C7C" w:rsidRDefault="00E02064" w:rsidP="00E02064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Формирование опыта ориентирования в географическом пространстве с помощью различных способов (план, карта, приборы, объективы природы и т.д.), обеспечивающих реализацию собственных потребностей, интересов, проектов;</w:t>
      </w:r>
    </w:p>
    <w:p w:rsidR="00E02064" w:rsidRPr="00FC4C7C" w:rsidRDefault="00E02064" w:rsidP="00E02064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Формирование опыта творческой деятельности по реализации познавательных, социально-коммуникативных потребностей на основе создания собственных географических продуктов (схемы, проекты, карты, компьютерные программы, презентации);</w:t>
      </w:r>
    </w:p>
    <w:p w:rsidR="00E02064" w:rsidRPr="00FC4C7C" w:rsidRDefault="00E02064" w:rsidP="00E02064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Понимание закономерностей размещения населения и территориальной организации хозяйства в связи с природными, социально-экономическими и экологическими факторами, зависимости проблем адаптации и здоровья человека от географических условий проживания;</w:t>
      </w:r>
    </w:p>
    <w:p w:rsidR="00E02064" w:rsidRPr="00FC4C7C" w:rsidRDefault="00E02064" w:rsidP="00E02064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Всестороннее изучение географии России, включая различные виды её географического положения, природу, население, хозяйство. Регионы, особенности природопользования в их зависимости, ориентацию в разнообразных природных, социально-экономических процессах и явлениях, их пространственной дифференциации, понимание истоков, сущности и путей решения проблем для устойчивого развития страны;</w:t>
      </w:r>
    </w:p>
    <w:p w:rsidR="00E02064" w:rsidRPr="00FC4C7C" w:rsidRDefault="00E02064" w:rsidP="00E02064">
      <w:pPr>
        <w:numPr>
          <w:ilvl w:val="0"/>
          <w:numId w:val="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Выработка у обучающихся понимания общественной потребности в географических знаниях, а также формирование у них отношения к географии как возможной области будущей практической деятельности.</w:t>
      </w:r>
    </w:p>
    <w:p w:rsidR="00E02064" w:rsidRPr="00FC4C7C" w:rsidRDefault="00E02064" w:rsidP="00E02064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E02064" w:rsidRPr="00FC4C7C" w:rsidRDefault="00E02064" w:rsidP="00E02064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 xml:space="preserve">    Построение учебного содержания курса осуществляется последовательно от общего к частному с учётом реализации </w:t>
      </w:r>
      <w:proofErr w:type="spellStart"/>
      <w:r w:rsidRPr="00FC4C7C">
        <w:rPr>
          <w:rFonts w:ascii="Times New Roman" w:eastAsia="Calibri" w:hAnsi="Times New Roman" w:cs="Times New Roman"/>
          <w:sz w:val="24"/>
          <w:szCs w:val="24"/>
        </w:rPr>
        <w:t>внутрипредметных</w:t>
      </w:r>
      <w:proofErr w:type="spellEnd"/>
      <w:r w:rsidRPr="00FC4C7C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proofErr w:type="spellStart"/>
      <w:r w:rsidRPr="00FC4C7C">
        <w:rPr>
          <w:rFonts w:ascii="Times New Roman" w:eastAsia="Calibri" w:hAnsi="Times New Roman" w:cs="Times New Roman"/>
          <w:sz w:val="24"/>
          <w:szCs w:val="24"/>
        </w:rPr>
        <w:t>метапредметных</w:t>
      </w:r>
      <w:proofErr w:type="spellEnd"/>
      <w:r w:rsidRPr="00FC4C7C">
        <w:rPr>
          <w:rFonts w:ascii="Times New Roman" w:eastAsia="Calibri" w:hAnsi="Times New Roman" w:cs="Times New Roman"/>
          <w:sz w:val="24"/>
          <w:szCs w:val="24"/>
        </w:rPr>
        <w:t xml:space="preserve"> связей. В основу положено  взаимодействие научного, гуманистического, аксиологического, личностно – </w:t>
      </w:r>
      <w:proofErr w:type="spellStart"/>
      <w:r w:rsidRPr="00FC4C7C">
        <w:rPr>
          <w:rFonts w:ascii="Times New Roman" w:eastAsia="Calibri" w:hAnsi="Times New Roman" w:cs="Times New Roman"/>
          <w:sz w:val="24"/>
          <w:szCs w:val="24"/>
        </w:rPr>
        <w:t>деятельностного</w:t>
      </w:r>
      <w:proofErr w:type="spellEnd"/>
      <w:r w:rsidRPr="00FC4C7C">
        <w:rPr>
          <w:rFonts w:ascii="Times New Roman" w:eastAsia="Calibri" w:hAnsi="Times New Roman" w:cs="Times New Roman"/>
          <w:sz w:val="24"/>
          <w:szCs w:val="24"/>
        </w:rPr>
        <w:t xml:space="preserve">, историко-проблемного, интегрированного, </w:t>
      </w:r>
      <w:proofErr w:type="spellStart"/>
      <w:r w:rsidRPr="00FC4C7C">
        <w:rPr>
          <w:rFonts w:ascii="Times New Roman" w:eastAsia="Calibri" w:hAnsi="Times New Roman" w:cs="Times New Roman"/>
          <w:sz w:val="24"/>
          <w:szCs w:val="24"/>
        </w:rPr>
        <w:t>компетентностного</w:t>
      </w:r>
      <w:proofErr w:type="spellEnd"/>
      <w:r w:rsidRPr="00FC4C7C">
        <w:rPr>
          <w:rFonts w:ascii="Times New Roman" w:eastAsia="Calibri" w:hAnsi="Times New Roman" w:cs="Times New Roman"/>
          <w:sz w:val="24"/>
          <w:szCs w:val="24"/>
        </w:rPr>
        <w:t xml:space="preserve"> подходов, основанных на взаимосвязи глобальной, региональной и краеведческой составляющих.</w:t>
      </w:r>
    </w:p>
    <w:p w:rsidR="00E02064" w:rsidRDefault="00E02064" w:rsidP="00E020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02064" w:rsidRPr="00E02064" w:rsidRDefault="00E02064" w:rsidP="00E020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20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Содержание программы</w:t>
      </w:r>
    </w:p>
    <w:p w:rsidR="00E02064" w:rsidRPr="001B5CE5" w:rsidRDefault="00E02064" w:rsidP="00E02064">
      <w:pPr>
        <w:pStyle w:val="a3"/>
        <w:ind w:left="360"/>
        <w:jc w:val="center"/>
        <w:rPr>
          <w:rFonts w:ascii="Times New Roman" w:hAnsi="Times New Roman"/>
          <w:b/>
          <w:sz w:val="28"/>
          <w:szCs w:val="28"/>
        </w:rPr>
      </w:pPr>
      <w:r w:rsidRPr="001B5CE5">
        <w:rPr>
          <w:rFonts w:ascii="Times New Roman" w:hAnsi="Times New Roman"/>
          <w:b/>
          <w:sz w:val="28"/>
          <w:szCs w:val="28"/>
        </w:rPr>
        <w:t>Регионы России (</w:t>
      </w:r>
      <w:r w:rsidRPr="001B5CE5">
        <w:rPr>
          <w:rStyle w:val="a4"/>
          <w:rFonts w:ascii="Times New Roman" w:hAnsi="Times New Roman"/>
          <w:b/>
          <w:sz w:val="28"/>
          <w:szCs w:val="28"/>
        </w:rPr>
        <w:t>1</w:t>
      </w:r>
      <w:r w:rsidR="00ED464D">
        <w:rPr>
          <w:rStyle w:val="a4"/>
          <w:rFonts w:ascii="Times New Roman" w:hAnsi="Times New Roman"/>
          <w:b/>
          <w:sz w:val="28"/>
          <w:szCs w:val="28"/>
        </w:rPr>
        <w:t>1</w:t>
      </w:r>
      <w:r w:rsidRPr="001B5CE5">
        <w:rPr>
          <w:rStyle w:val="a4"/>
          <w:rFonts w:ascii="Times New Roman" w:hAnsi="Times New Roman"/>
          <w:b/>
          <w:sz w:val="28"/>
          <w:szCs w:val="28"/>
        </w:rPr>
        <w:t> ч</w:t>
      </w:r>
      <w:r w:rsidRPr="001B5CE5">
        <w:rPr>
          <w:rFonts w:ascii="Times New Roman" w:hAnsi="Times New Roman"/>
          <w:b/>
          <w:sz w:val="28"/>
          <w:szCs w:val="28"/>
        </w:rPr>
        <w:t>)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1B5CE5">
        <w:rPr>
          <w:rFonts w:ascii="Times New Roman" w:hAnsi="Times New Roman"/>
          <w:sz w:val="24"/>
          <w:szCs w:val="24"/>
        </w:rPr>
        <w:t> Понятия «район» и «районирование». Подходы к районированию. Вклад П. П. Семенова-Тян-Шанского, Н. Н. </w:t>
      </w:r>
      <w:proofErr w:type="spellStart"/>
      <w:r w:rsidRPr="001B5CE5">
        <w:rPr>
          <w:rFonts w:ascii="Times New Roman" w:hAnsi="Times New Roman"/>
          <w:sz w:val="24"/>
          <w:szCs w:val="24"/>
        </w:rPr>
        <w:t>Баранского</w:t>
      </w:r>
      <w:proofErr w:type="spellEnd"/>
      <w:r w:rsidRPr="001B5CE5">
        <w:rPr>
          <w:rFonts w:ascii="Times New Roman" w:hAnsi="Times New Roman"/>
          <w:sz w:val="24"/>
          <w:szCs w:val="24"/>
        </w:rPr>
        <w:t xml:space="preserve"> в районирование России. Соотношение районов по населению, площади территории, условиям и степени хозяйственного освоения. Районирование и административно-территориальное деление. Крупные регионы России. Европейска</w:t>
      </w:r>
      <w:r>
        <w:rPr>
          <w:rFonts w:ascii="Times New Roman" w:hAnsi="Times New Roman"/>
          <w:sz w:val="24"/>
          <w:szCs w:val="24"/>
        </w:rPr>
        <w:t>я Россия. Азиатская Россия.</w:t>
      </w:r>
      <w:r w:rsidRPr="001B5CE5">
        <w:rPr>
          <w:rFonts w:ascii="Times New Roman" w:hAnsi="Times New Roman"/>
          <w:sz w:val="24"/>
          <w:szCs w:val="24"/>
        </w:rPr>
        <w:t>  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1B5CE5">
        <w:rPr>
          <w:rFonts w:ascii="Times New Roman" w:hAnsi="Times New Roman"/>
          <w:sz w:val="24"/>
          <w:szCs w:val="24"/>
        </w:rPr>
        <w:lastRenderedPageBreak/>
        <w:t xml:space="preserve">Особенности природных регионов России. Восточно-Европейская и </w:t>
      </w:r>
      <w:proofErr w:type="gramStart"/>
      <w:r w:rsidRPr="001B5CE5">
        <w:rPr>
          <w:rFonts w:ascii="Times New Roman" w:hAnsi="Times New Roman"/>
          <w:sz w:val="24"/>
          <w:szCs w:val="24"/>
        </w:rPr>
        <w:t>Западно-Сибирская</w:t>
      </w:r>
      <w:proofErr w:type="gramEnd"/>
      <w:r w:rsidRPr="001B5CE5">
        <w:rPr>
          <w:rFonts w:ascii="Times New Roman" w:hAnsi="Times New Roman"/>
          <w:sz w:val="24"/>
          <w:szCs w:val="24"/>
        </w:rPr>
        <w:t xml:space="preserve"> равнины. Урал и горы Южной Сибири. Восточная и Северо-Восточная Сибирь. Северный</w:t>
      </w:r>
      <w:r>
        <w:rPr>
          <w:rFonts w:ascii="Times New Roman" w:hAnsi="Times New Roman"/>
          <w:sz w:val="24"/>
          <w:szCs w:val="24"/>
        </w:rPr>
        <w:t xml:space="preserve"> Кавказ и Дальний Восток.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1B5CE5">
        <w:rPr>
          <w:rFonts w:ascii="Times New Roman" w:hAnsi="Times New Roman"/>
          <w:sz w:val="24"/>
          <w:szCs w:val="24"/>
        </w:rPr>
        <w:t>Экологическая ситуация в России. Виды экологических ситуаций. Экологические проблемы. Экологическая безопасность России.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1B5CE5">
        <w:rPr>
          <w:rStyle w:val="a4"/>
          <w:rFonts w:ascii="Times New Roman" w:hAnsi="Times New Roman"/>
          <w:sz w:val="24"/>
          <w:szCs w:val="24"/>
        </w:rPr>
        <w:t>Географическая исследовательская практика</w:t>
      </w:r>
      <w:r w:rsidRPr="001B5CE5">
        <w:rPr>
          <w:rFonts w:ascii="Times New Roman" w:hAnsi="Times New Roman"/>
          <w:sz w:val="24"/>
          <w:szCs w:val="24"/>
        </w:rPr>
        <w:t xml:space="preserve"> (Учимся с «Полярной звездой» — 1, 2 и 3). Готовимся к экзамену. Изучаем изображения Земли из Космоса. Анализируем проблему. 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1B5CE5">
        <w:rPr>
          <w:rStyle w:val="a4"/>
          <w:rFonts w:ascii="Times New Roman" w:hAnsi="Times New Roman"/>
          <w:sz w:val="24"/>
          <w:szCs w:val="24"/>
        </w:rPr>
        <w:t xml:space="preserve">Практикум. </w:t>
      </w:r>
      <w:r w:rsidRPr="001B5CE5">
        <w:rPr>
          <w:rFonts w:ascii="Times New Roman" w:hAnsi="Times New Roman"/>
          <w:sz w:val="24"/>
          <w:szCs w:val="24"/>
        </w:rPr>
        <w:t>1. Выявление особенностей изображения Земли с помощью космических снимков и компьютерных программ. 2. Оценка экологической ситуации в различных регионах России на основе экологической карты, материалов периодической печати.</w:t>
      </w:r>
    </w:p>
    <w:p w:rsidR="00E02064" w:rsidRDefault="0033721A" w:rsidP="0033721A">
      <w:pPr>
        <w:pStyle w:val="a3"/>
        <w:tabs>
          <w:tab w:val="left" w:pos="4380"/>
        </w:tabs>
        <w:ind w:left="36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</w:p>
    <w:p w:rsidR="0033721A" w:rsidRDefault="0033721A" w:rsidP="0033721A">
      <w:pPr>
        <w:pStyle w:val="a3"/>
        <w:tabs>
          <w:tab w:val="left" w:pos="4380"/>
        </w:tabs>
        <w:ind w:left="360"/>
        <w:rPr>
          <w:rFonts w:ascii="Times New Roman" w:hAnsi="Times New Roman"/>
          <w:b/>
          <w:sz w:val="28"/>
          <w:szCs w:val="28"/>
        </w:rPr>
      </w:pPr>
    </w:p>
    <w:p w:rsidR="0033721A" w:rsidRDefault="0033721A" w:rsidP="0033721A">
      <w:pPr>
        <w:pStyle w:val="a3"/>
        <w:tabs>
          <w:tab w:val="left" w:pos="4380"/>
        </w:tabs>
        <w:ind w:left="360"/>
        <w:rPr>
          <w:rFonts w:ascii="Times New Roman" w:hAnsi="Times New Roman"/>
          <w:b/>
          <w:sz w:val="28"/>
          <w:szCs w:val="28"/>
        </w:rPr>
      </w:pPr>
    </w:p>
    <w:p w:rsidR="00E02064" w:rsidRPr="00E02064" w:rsidRDefault="00E02064" w:rsidP="00E02064">
      <w:pPr>
        <w:pStyle w:val="a3"/>
        <w:ind w:left="360"/>
        <w:jc w:val="center"/>
        <w:rPr>
          <w:rFonts w:ascii="Times New Roman" w:hAnsi="Times New Roman"/>
          <w:b/>
          <w:sz w:val="24"/>
          <w:szCs w:val="24"/>
        </w:rPr>
      </w:pPr>
      <w:r w:rsidRPr="00E02064">
        <w:rPr>
          <w:rFonts w:ascii="Times New Roman" w:hAnsi="Times New Roman"/>
          <w:b/>
          <w:sz w:val="24"/>
          <w:szCs w:val="24"/>
        </w:rPr>
        <w:t>ЕВРОПЕЙСКАЯ РОССИЯ (</w:t>
      </w:r>
      <w:r w:rsidR="00FC0009">
        <w:rPr>
          <w:rStyle w:val="a4"/>
          <w:rFonts w:ascii="Times New Roman" w:hAnsi="Times New Roman"/>
          <w:b/>
          <w:sz w:val="24"/>
          <w:szCs w:val="24"/>
        </w:rPr>
        <w:t>34</w:t>
      </w:r>
      <w:r w:rsidRPr="00E02064">
        <w:rPr>
          <w:rStyle w:val="a4"/>
          <w:rFonts w:ascii="Times New Roman" w:hAnsi="Times New Roman"/>
          <w:b/>
          <w:sz w:val="24"/>
          <w:szCs w:val="24"/>
        </w:rPr>
        <w:t> ч</w:t>
      </w:r>
      <w:r w:rsidRPr="00E02064">
        <w:rPr>
          <w:rFonts w:ascii="Times New Roman" w:hAnsi="Times New Roman"/>
          <w:b/>
          <w:sz w:val="24"/>
          <w:szCs w:val="24"/>
        </w:rPr>
        <w:t>)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b/>
          <w:i/>
          <w:sz w:val="28"/>
          <w:szCs w:val="28"/>
        </w:rPr>
      </w:pPr>
      <w:r w:rsidRPr="001B5CE5">
        <w:rPr>
          <w:rFonts w:ascii="Times New Roman" w:hAnsi="Times New Roman"/>
          <w:b/>
          <w:sz w:val="28"/>
          <w:szCs w:val="28"/>
        </w:rPr>
        <w:t>Центральная Россия</w:t>
      </w:r>
      <w:r w:rsidRPr="001B5CE5">
        <w:rPr>
          <w:rFonts w:ascii="Times New Roman" w:hAnsi="Times New Roman"/>
          <w:b/>
          <w:i/>
          <w:sz w:val="28"/>
          <w:szCs w:val="28"/>
        </w:rPr>
        <w:t xml:space="preserve"> (</w:t>
      </w:r>
      <w:r w:rsidR="00FC0009">
        <w:rPr>
          <w:rStyle w:val="a4"/>
          <w:rFonts w:ascii="Times New Roman" w:hAnsi="Times New Roman"/>
          <w:b/>
          <w:sz w:val="28"/>
          <w:szCs w:val="28"/>
        </w:rPr>
        <w:t>9</w:t>
      </w:r>
      <w:r w:rsidRPr="001B5CE5">
        <w:rPr>
          <w:rStyle w:val="a4"/>
          <w:rFonts w:ascii="Times New Roman" w:hAnsi="Times New Roman"/>
          <w:b/>
          <w:sz w:val="28"/>
          <w:szCs w:val="28"/>
        </w:rPr>
        <w:t> ч</w:t>
      </w:r>
      <w:r w:rsidRPr="001B5CE5">
        <w:rPr>
          <w:rFonts w:ascii="Times New Roman" w:hAnsi="Times New Roman"/>
          <w:b/>
          <w:i/>
          <w:sz w:val="28"/>
          <w:szCs w:val="28"/>
        </w:rPr>
        <w:t>)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1B5CE5">
        <w:rPr>
          <w:rFonts w:ascii="Times New Roman" w:hAnsi="Times New Roman"/>
          <w:sz w:val="24"/>
          <w:szCs w:val="24"/>
        </w:rPr>
        <w:t xml:space="preserve">Пространство Центральной России. Состав территории. Своеобразие географического положения. Особенности природы. Природные </w:t>
      </w:r>
      <w:r>
        <w:rPr>
          <w:rFonts w:ascii="Times New Roman" w:hAnsi="Times New Roman"/>
          <w:sz w:val="24"/>
          <w:szCs w:val="24"/>
        </w:rPr>
        <w:t>ресурсы. Крупнейшие реки.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1B5CE5">
        <w:rPr>
          <w:rFonts w:ascii="Times New Roman" w:hAnsi="Times New Roman"/>
          <w:sz w:val="24"/>
          <w:szCs w:val="24"/>
        </w:rPr>
        <w:t>Центральная Россия — историческое ядро Русского государства. Освоение территории и степень заселенности. Специфика населения. Условия жизни и занятия населения. Города Центральной России. Золотое кольцо России. Памятники Всемирного природного и культурного наследия. Современные проблемы и перспе</w:t>
      </w:r>
      <w:r>
        <w:rPr>
          <w:rFonts w:ascii="Times New Roman" w:hAnsi="Times New Roman"/>
          <w:sz w:val="24"/>
          <w:szCs w:val="24"/>
        </w:rPr>
        <w:t>ктивы Центральной России.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1B5CE5">
        <w:rPr>
          <w:rFonts w:ascii="Times New Roman" w:hAnsi="Times New Roman"/>
          <w:sz w:val="24"/>
          <w:szCs w:val="24"/>
        </w:rPr>
        <w:t>Центральный район. Географическое положение. Особенности развития хозяйства. Отрасли специализации. Крупные промышленные и культурные центры. Города науки. Про</w:t>
      </w:r>
      <w:r>
        <w:rPr>
          <w:rFonts w:ascii="Times New Roman" w:hAnsi="Times New Roman"/>
          <w:sz w:val="24"/>
          <w:szCs w:val="24"/>
        </w:rPr>
        <w:t>блемы сельской местности.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1B5CE5">
        <w:rPr>
          <w:rFonts w:ascii="Times New Roman" w:hAnsi="Times New Roman"/>
          <w:sz w:val="24"/>
          <w:szCs w:val="24"/>
        </w:rPr>
        <w:t>Волго-Вятский район. Своеобра</w:t>
      </w:r>
      <w:r>
        <w:rPr>
          <w:rFonts w:ascii="Times New Roman" w:hAnsi="Times New Roman"/>
          <w:sz w:val="24"/>
          <w:szCs w:val="24"/>
        </w:rPr>
        <w:t xml:space="preserve">зие района. </w:t>
      </w:r>
      <w:r w:rsidRPr="001B5CE5">
        <w:rPr>
          <w:rFonts w:ascii="Times New Roman" w:hAnsi="Times New Roman"/>
          <w:sz w:val="24"/>
          <w:szCs w:val="24"/>
        </w:rPr>
        <w:t>Москва — столица России. Московская агломерация. Фу</w:t>
      </w:r>
      <w:r>
        <w:rPr>
          <w:rFonts w:ascii="Times New Roman" w:hAnsi="Times New Roman"/>
          <w:sz w:val="24"/>
          <w:szCs w:val="24"/>
        </w:rPr>
        <w:t xml:space="preserve">нкции Москвы. Подмосковье. </w:t>
      </w:r>
      <w:r w:rsidRPr="001B5CE5">
        <w:rPr>
          <w:rFonts w:ascii="Times New Roman" w:hAnsi="Times New Roman"/>
          <w:sz w:val="24"/>
          <w:szCs w:val="24"/>
        </w:rPr>
        <w:t> Центрально-Черноземный район. Особенности и проблемы</w:t>
      </w:r>
      <w:r>
        <w:rPr>
          <w:rFonts w:ascii="Times New Roman" w:hAnsi="Times New Roman"/>
          <w:sz w:val="24"/>
          <w:szCs w:val="24"/>
        </w:rPr>
        <w:t>. Специализация хозяйства.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1B5CE5">
        <w:rPr>
          <w:rFonts w:ascii="Times New Roman" w:hAnsi="Times New Roman"/>
          <w:sz w:val="24"/>
          <w:szCs w:val="24"/>
        </w:rPr>
        <w:t> </w:t>
      </w:r>
      <w:r w:rsidRPr="001B5CE5">
        <w:rPr>
          <w:rStyle w:val="a4"/>
          <w:rFonts w:ascii="Times New Roman" w:hAnsi="Times New Roman"/>
          <w:sz w:val="24"/>
          <w:szCs w:val="24"/>
        </w:rPr>
        <w:t xml:space="preserve">Географическая исследовательская практика </w:t>
      </w:r>
      <w:r w:rsidRPr="001B5CE5">
        <w:rPr>
          <w:rFonts w:ascii="Times New Roman" w:hAnsi="Times New Roman"/>
          <w:sz w:val="24"/>
          <w:szCs w:val="24"/>
        </w:rPr>
        <w:t>(Учимся с «Полярной звездой» — 4 и 5). Работаем с текстом. Готовимся к дискуссии.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1B5CE5">
        <w:rPr>
          <w:rStyle w:val="a4"/>
          <w:rFonts w:ascii="Times New Roman" w:hAnsi="Times New Roman"/>
          <w:sz w:val="24"/>
          <w:szCs w:val="24"/>
        </w:rPr>
        <w:t xml:space="preserve">Практикум. </w:t>
      </w:r>
      <w:r w:rsidRPr="001B5CE5">
        <w:rPr>
          <w:rFonts w:ascii="Times New Roman" w:hAnsi="Times New Roman"/>
          <w:sz w:val="24"/>
          <w:szCs w:val="24"/>
        </w:rPr>
        <w:t>Создание образа региона на основе текста и карт учебника, других источников информации.</w:t>
      </w:r>
    </w:p>
    <w:p w:rsidR="00E02064" w:rsidRDefault="00E02064" w:rsidP="00E02064">
      <w:pPr>
        <w:pStyle w:val="a3"/>
        <w:jc w:val="both"/>
        <w:rPr>
          <w:rFonts w:ascii="Times New Roman" w:hAnsi="Times New Roman"/>
          <w:b/>
          <w:sz w:val="28"/>
          <w:szCs w:val="28"/>
        </w:rPr>
      </w:pPr>
      <w:r>
        <w:rPr>
          <w:rStyle w:val="a4"/>
          <w:rFonts w:ascii="Times New Roman" w:hAnsi="Times New Roman"/>
          <w:b/>
          <w:sz w:val="28"/>
          <w:szCs w:val="28"/>
        </w:rPr>
        <w:t xml:space="preserve">    </w:t>
      </w:r>
      <w:r w:rsidRPr="00D44D62">
        <w:rPr>
          <w:rStyle w:val="a4"/>
          <w:rFonts w:ascii="Times New Roman" w:hAnsi="Times New Roman"/>
          <w:b/>
          <w:sz w:val="28"/>
          <w:szCs w:val="28"/>
        </w:rPr>
        <w:t> </w:t>
      </w:r>
      <w:r w:rsidRPr="00D44D62">
        <w:rPr>
          <w:rFonts w:ascii="Times New Roman" w:hAnsi="Times New Roman"/>
          <w:b/>
          <w:sz w:val="28"/>
          <w:szCs w:val="28"/>
        </w:rPr>
        <w:t>Северо-Запад (</w:t>
      </w:r>
      <w:r w:rsidR="00FC0009">
        <w:rPr>
          <w:rStyle w:val="a4"/>
          <w:rFonts w:ascii="Times New Roman" w:hAnsi="Times New Roman"/>
          <w:b/>
          <w:sz w:val="28"/>
          <w:szCs w:val="28"/>
        </w:rPr>
        <w:t>6</w:t>
      </w:r>
      <w:r w:rsidRPr="00D44D62">
        <w:rPr>
          <w:rStyle w:val="a4"/>
          <w:rFonts w:ascii="Times New Roman" w:hAnsi="Times New Roman"/>
          <w:b/>
          <w:sz w:val="28"/>
          <w:szCs w:val="28"/>
        </w:rPr>
        <w:t>ч</w:t>
      </w:r>
      <w:r w:rsidRPr="00D44D62">
        <w:rPr>
          <w:rFonts w:ascii="Times New Roman" w:hAnsi="Times New Roman"/>
          <w:b/>
          <w:sz w:val="28"/>
          <w:szCs w:val="28"/>
        </w:rPr>
        <w:t>)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>Географическое положение. Состав и соседи района. Природа района. Оценка природ</w:t>
      </w:r>
      <w:r>
        <w:rPr>
          <w:rFonts w:ascii="Times New Roman" w:hAnsi="Times New Roman"/>
          <w:sz w:val="24"/>
          <w:szCs w:val="24"/>
        </w:rPr>
        <w:t xml:space="preserve">но-ресурсного потенциала. </w:t>
      </w:r>
      <w:r w:rsidRPr="00D44D62">
        <w:rPr>
          <w:rFonts w:ascii="Times New Roman" w:hAnsi="Times New Roman"/>
          <w:sz w:val="24"/>
          <w:szCs w:val="24"/>
        </w:rPr>
        <w:t>Этапы освоения территории. Древние города Северо-</w:t>
      </w:r>
      <w:r>
        <w:rPr>
          <w:rFonts w:ascii="Times New Roman" w:hAnsi="Times New Roman"/>
          <w:sz w:val="24"/>
          <w:szCs w:val="24"/>
        </w:rPr>
        <w:t xml:space="preserve">Запада. Великий Новгород. </w:t>
      </w:r>
      <w:r w:rsidRPr="00D44D62">
        <w:rPr>
          <w:rFonts w:ascii="Times New Roman" w:hAnsi="Times New Roman"/>
          <w:sz w:val="24"/>
          <w:szCs w:val="24"/>
        </w:rPr>
        <w:t>Отрасли специализации. Крупнейшие порты. Особенн</w:t>
      </w:r>
      <w:r>
        <w:rPr>
          <w:rFonts w:ascii="Times New Roman" w:hAnsi="Times New Roman"/>
          <w:sz w:val="24"/>
          <w:szCs w:val="24"/>
        </w:rPr>
        <w:t xml:space="preserve">ости сельской местности. </w:t>
      </w:r>
      <w:r w:rsidRPr="00D44D62">
        <w:rPr>
          <w:rFonts w:ascii="Times New Roman" w:hAnsi="Times New Roman"/>
          <w:sz w:val="24"/>
          <w:szCs w:val="24"/>
        </w:rPr>
        <w:t>Особенности географического положения Калининградской области. Анклав. Влияние природных условий и ресурсов на развитие хозяйства области. Главные отрасли специализации. Проблем</w:t>
      </w:r>
      <w:r>
        <w:rPr>
          <w:rFonts w:ascii="Times New Roman" w:hAnsi="Times New Roman"/>
          <w:sz w:val="24"/>
          <w:szCs w:val="24"/>
        </w:rPr>
        <w:t>ы и перспективы развития.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>Санкт-Петербург. Особенности планировки и облика. Промышленность, наука, культура. Экологические проблемы города.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Style w:val="a4"/>
          <w:rFonts w:ascii="Times New Roman" w:hAnsi="Times New Roman"/>
          <w:sz w:val="24"/>
          <w:szCs w:val="24"/>
        </w:rPr>
        <w:t xml:space="preserve">Географическая исследовательская практика </w:t>
      </w:r>
      <w:r w:rsidRPr="00D44D62">
        <w:rPr>
          <w:rFonts w:ascii="Times New Roman" w:hAnsi="Times New Roman"/>
          <w:sz w:val="24"/>
          <w:szCs w:val="24"/>
        </w:rPr>
        <w:t>(Учимся с «Полярной звездой» — 6). Создаем электронную презентацию «Санкт-Петербург</w:t>
      </w:r>
      <w:r>
        <w:rPr>
          <w:rFonts w:ascii="Times New Roman" w:hAnsi="Times New Roman"/>
          <w:sz w:val="24"/>
          <w:szCs w:val="24"/>
        </w:rPr>
        <w:t> — вторая столица России».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> </w:t>
      </w:r>
      <w:r w:rsidRPr="00D44D62">
        <w:rPr>
          <w:rStyle w:val="a4"/>
          <w:rFonts w:ascii="Times New Roman" w:hAnsi="Times New Roman"/>
          <w:sz w:val="24"/>
          <w:szCs w:val="24"/>
        </w:rPr>
        <w:t xml:space="preserve">Практикум. </w:t>
      </w:r>
      <w:r w:rsidRPr="00D44D62">
        <w:rPr>
          <w:rFonts w:ascii="Times New Roman" w:hAnsi="Times New Roman"/>
          <w:sz w:val="24"/>
          <w:szCs w:val="24"/>
        </w:rPr>
        <w:t>Подготовка сообщения «Санкт-Петербург в системе мировых культурных ценностей».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b/>
          <w:sz w:val="28"/>
          <w:szCs w:val="28"/>
        </w:rPr>
      </w:pPr>
      <w:r w:rsidRPr="007B216C">
        <w:t> </w:t>
      </w:r>
      <w:r w:rsidRPr="00D44D62">
        <w:rPr>
          <w:rFonts w:ascii="Times New Roman" w:hAnsi="Times New Roman"/>
          <w:b/>
          <w:sz w:val="28"/>
          <w:szCs w:val="28"/>
        </w:rPr>
        <w:t>Европейский Север (</w:t>
      </w:r>
      <w:r w:rsidR="00FC0009">
        <w:rPr>
          <w:rStyle w:val="a4"/>
          <w:rFonts w:ascii="Times New Roman" w:hAnsi="Times New Roman"/>
          <w:b/>
          <w:sz w:val="28"/>
          <w:szCs w:val="28"/>
        </w:rPr>
        <w:t>5</w:t>
      </w:r>
      <w:r w:rsidRPr="00D44D62">
        <w:rPr>
          <w:rStyle w:val="a4"/>
          <w:rFonts w:ascii="Times New Roman" w:hAnsi="Times New Roman"/>
          <w:b/>
          <w:sz w:val="28"/>
          <w:szCs w:val="28"/>
        </w:rPr>
        <w:t> ч</w:t>
      </w:r>
      <w:r w:rsidRPr="00D44D62">
        <w:rPr>
          <w:rFonts w:ascii="Times New Roman" w:hAnsi="Times New Roman"/>
          <w:b/>
          <w:sz w:val="28"/>
          <w:szCs w:val="28"/>
        </w:rPr>
        <w:t>)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>Географическое положение. Состав и соседи района. Оценка природ</w:t>
      </w:r>
      <w:r>
        <w:rPr>
          <w:rFonts w:ascii="Times New Roman" w:hAnsi="Times New Roman"/>
          <w:sz w:val="24"/>
          <w:szCs w:val="24"/>
        </w:rPr>
        <w:t>но-ресурсного потенциала.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>Этапы освоения территории. Роль моря на разных</w:t>
      </w:r>
      <w:r>
        <w:rPr>
          <w:rFonts w:ascii="Times New Roman" w:hAnsi="Times New Roman"/>
          <w:sz w:val="24"/>
          <w:szCs w:val="24"/>
        </w:rPr>
        <w:t xml:space="preserve"> этапах развития района. </w:t>
      </w:r>
      <w:r w:rsidRPr="00D44D62">
        <w:rPr>
          <w:rFonts w:ascii="Times New Roman" w:hAnsi="Times New Roman"/>
          <w:sz w:val="24"/>
          <w:szCs w:val="24"/>
        </w:rPr>
        <w:t>Население. Традиции и быт населения. Коренные жители. Крупные города. Архангельск, Мурманск, Вологда. Деревянная архитектура, художественные промыслы. Специализация района. Проблемы и перспективы развития Европейского Севера.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Style w:val="a4"/>
          <w:rFonts w:ascii="Times New Roman" w:hAnsi="Times New Roman"/>
          <w:sz w:val="24"/>
          <w:szCs w:val="24"/>
        </w:rPr>
        <w:t xml:space="preserve">Географическая исследовательская практика </w:t>
      </w:r>
      <w:r w:rsidRPr="00D44D62">
        <w:rPr>
          <w:rFonts w:ascii="Times New Roman" w:hAnsi="Times New Roman"/>
          <w:sz w:val="24"/>
          <w:szCs w:val="24"/>
        </w:rPr>
        <w:t>(Учимся с «Полярной звездо</w:t>
      </w:r>
      <w:r>
        <w:rPr>
          <w:rFonts w:ascii="Times New Roman" w:hAnsi="Times New Roman"/>
          <w:sz w:val="24"/>
          <w:szCs w:val="24"/>
        </w:rPr>
        <w:t>й» — 7). Составляем карту.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lastRenderedPageBreak/>
        <w:t> </w:t>
      </w:r>
      <w:r w:rsidRPr="00D44D62">
        <w:rPr>
          <w:rStyle w:val="a4"/>
          <w:rFonts w:ascii="Times New Roman" w:hAnsi="Times New Roman"/>
          <w:sz w:val="24"/>
          <w:szCs w:val="24"/>
        </w:rPr>
        <w:t xml:space="preserve">Практикум. </w:t>
      </w:r>
      <w:r w:rsidRPr="00D44D62">
        <w:rPr>
          <w:rFonts w:ascii="Times New Roman" w:hAnsi="Times New Roman"/>
          <w:sz w:val="24"/>
          <w:szCs w:val="24"/>
        </w:rPr>
        <w:t>1. Оценка природно-ресурсного потенциала района на основе тематических карт. 2. Составление туристического маршрута по природным и историческим местам района.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b/>
          <w:sz w:val="28"/>
          <w:szCs w:val="28"/>
        </w:rPr>
      </w:pPr>
      <w:r w:rsidRPr="00D44D62">
        <w:rPr>
          <w:rFonts w:ascii="Times New Roman" w:hAnsi="Times New Roman"/>
          <w:b/>
          <w:sz w:val="28"/>
          <w:szCs w:val="28"/>
        </w:rPr>
        <w:t>Северный Кавказ (</w:t>
      </w:r>
      <w:r w:rsidR="00FC0009">
        <w:rPr>
          <w:rStyle w:val="a4"/>
          <w:rFonts w:ascii="Times New Roman" w:hAnsi="Times New Roman"/>
          <w:b/>
          <w:sz w:val="28"/>
          <w:szCs w:val="28"/>
        </w:rPr>
        <w:t>5</w:t>
      </w:r>
      <w:r w:rsidRPr="00D44D62">
        <w:rPr>
          <w:rStyle w:val="a4"/>
          <w:rFonts w:ascii="Times New Roman" w:hAnsi="Times New Roman"/>
          <w:b/>
          <w:sz w:val="28"/>
          <w:szCs w:val="28"/>
        </w:rPr>
        <w:t> ч</w:t>
      </w:r>
      <w:r w:rsidRPr="00D44D62">
        <w:rPr>
          <w:rFonts w:ascii="Times New Roman" w:hAnsi="Times New Roman"/>
          <w:b/>
          <w:sz w:val="28"/>
          <w:szCs w:val="28"/>
        </w:rPr>
        <w:t>)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 xml:space="preserve">Географическое положение. Состав и соседи района. Особенности природных условий и ресурсов, их влияние на жизнь населения и развитие хозяйства. Высотная </w:t>
      </w:r>
      <w:r>
        <w:rPr>
          <w:rFonts w:ascii="Times New Roman" w:hAnsi="Times New Roman"/>
          <w:sz w:val="24"/>
          <w:szCs w:val="24"/>
        </w:rPr>
        <w:t>поясность. Выход к морям.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>Этапы освоения территории. Густая населенность района. Этническая и религиозная пестрота Северного Кавказа. Быт, традиции, занятия населения. Крупные города: Рост</w:t>
      </w:r>
      <w:r>
        <w:rPr>
          <w:rFonts w:ascii="Times New Roman" w:hAnsi="Times New Roman"/>
          <w:sz w:val="24"/>
          <w:szCs w:val="24"/>
        </w:rPr>
        <w:t>ов-на-Дону, Новороссийск.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>Особенности современного хозяйства. АПК — главное направление специализации района. Рекреационная зона. Города-курорты: Сочи, Анапа, Минеральные Воды. Проблемы и перспективы развития Северного Кавказа.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Style w:val="a4"/>
          <w:rFonts w:ascii="Times New Roman" w:hAnsi="Times New Roman"/>
          <w:sz w:val="24"/>
          <w:szCs w:val="24"/>
        </w:rPr>
        <w:t xml:space="preserve">Географическая исследовательская практика </w:t>
      </w:r>
      <w:r w:rsidRPr="00D44D62">
        <w:rPr>
          <w:rFonts w:ascii="Times New Roman" w:hAnsi="Times New Roman"/>
          <w:sz w:val="24"/>
          <w:szCs w:val="24"/>
        </w:rPr>
        <w:t>(Учимся с «Полярной звездой» — 8). Разрабатываем проект.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Style w:val="a4"/>
          <w:rFonts w:ascii="Times New Roman" w:hAnsi="Times New Roman"/>
          <w:sz w:val="24"/>
          <w:szCs w:val="24"/>
        </w:rPr>
        <w:t xml:space="preserve">Практикум. </w:t>
      </w:r>
      <w:r w:rsidRPr="00D44D62">
        <w:rPr>
          <w:rFonts w:ascii="Times New Roman" w:hAnsi="Times New Roman"/>
          <w:sz w:val="24"/>
          <w:szCs w:val="24"/>
        </w:rPr>
        <w:t>1. Оценка природных условий и ресурсов Северного Кавказа на основе тематических карт. 2. Составление прогноза перспектив развития рекреационного хозяйства.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b/>
          <w:sz w:val="28"/>
          <w:szCs w:val="28"/>
        </w:rPr>
      </w:pPr>
      <w:r w:rsidRPr="007B216C">
        <w:t> </w:t>
      </w:r>
      <w:r w:rsidRPr="00D44D62">
        <w:rPr>
          <w:rFonts w:ascii="Times New Roman" w:hAnsi="Times New Roman"/>
          <w:b/>
          <w:sz w:val="28"/>
          <w:szCs w:val="28"/>
        </w:rPr>
        <w:t>Поволжье (</w:t>
      </w:r>
      <w:r w:rsidRPr="00D44D62">
        <w:rPr>
          <w:rStyle w:val="a4"/>
          <w:rFonts w:ascii="Times New Roman" w:hAnsi="Times New Roman"/>
          <w:b/>
          <w:sz w:val="28"/>
          <w:szCs w:val="28"/>
        </w:rPr>
        <w:t>4 ч</w:t>
      </w:r>
      <w:r w:rsidRPr="00D44D62">
        <w:rPr>
          <w:rFonts w:ascii="Times New Roman" w:hAnsi="Times New Roman"/>
          <w:b/>
          <w:sz w:val="28"/>
          <w:szCs w:val="28"/>
        </w:rPr>
        <w:t>)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>Географическое положение. Состав и соседи района. Природные условия и ресурсы. Волга — главная хозяйственная ось района.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>Освоение территории и население. Этническое разнообразие и взаимодействие народов Поволжья. Крупные города. Во</w:t>
      </w:r>
      <w:r>
        <w:rPr>
          <w:rFonts w:ascii="Times New Roman" w:hAnsi="Times New Roman"/>
          <w:sz w:val="24"/>
          <w:szCs w:val="24"/>
        </w:rPr>
        <w:t>лжские города-миллионеры.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>Хозяйственное развитие района. Отрасли специализации. Экологические проблемы и перспективы развития Поволжья.</w:t>
      </w:r>
    </w:p>
    <w:p w:rsidR="00E02064" w:rsidRPr="00D44D62" w:rsidRDefault="00E02064" w:rsidP="00E02064">
      <w:pPr>
        <w:pStyle w:val="a3"/>
        <w:ind w:left="360"/>
        <w:jc w:val="both"/>
        <w:rPr>
          <w:rFonts w:ascii="Times New Roman" w:hAnsi="Times New Roman"/>
          <w:b/>
          <w:sz w:val="24"/>
          <w:szCs w:val="24"/>
        </w:rPr>
      </w:pPr>
      <w:r w:rsidRPr="00D44D62">
        <w:rPr>
          <w:rStyle w:val="a4"/>
          <w:rFonts w:ascii="Times New Roman" w:hAnsi="Times New Roman"/>
          <w:sz w:val="24"/>
          <w:szCs w:val="24"/>
        </w:rPr>
        <w:t xml:space="preserve">Географическая исследовательская практика </w:t>
      </w:r>
      <w:r w:rsidRPr="00D44D62">
        <w:rPr>
          <w:rFonts w:ascii="Times New Roman" w:hAnsi="Times New Roman"/>
          <w:sz w:val="24"/>
          <w:szCs w:val="24"/>
        </w:rPr>
        <w:t>(Учимся с «Полярной звездой» — 9). Готовимся к дискуссии «Экологические проблемы Поволжья».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b/>
          <w:sz w:val="28"/>
          <w:szCs w:val="28"/>
        </w:rPr>
      </w:pPr>
      <w:r w:rsidRPr="00D44D62">
        <w:rPr>
          <w:rFonts w:ascii="Times New Roman" w:hAnsi="Times New Roman"/>
          <w:b/>
          <w:sz w:val="28"/>
          <w:szCs w:val="28"/>
        </w:rPr>
        <w:t>Урал (</w:t>
      </w:r>
      <w:r w:rsidRPr="00D44D62">
        <w:rPr>
          <w:rStyle w:val="a4"/>
          <w:rFonts w:ascii="Times New Roman" w:hAnsi="Times New Roman"/>
          <w:b/>
          <w:sz w:val="28"/>
          <w:szCs w:val="28"/>
        </w:rPr>
        <w:t>5 ч</w:t>
      </w:r>
      <w:r w:rsidRPr="00D44D62">
        <w:rPr>
          <w:rFonts w:ascii="Times New Roman" w:hAnsi="Times New Roman"/>
          <w:b/>
          <w:sz w:val="28"/>
          <w:szCs w:val="28"/>
        </w:rPr>
        <w:t>)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>Своеобразие географического положения. Состав и соседи района. Роль Урала в обеспечении связей европейской и азиатской частей России. Природные условия и ресурсы, их особенности. Высотная поясность. Полезные ископаемы</w:t>
      </w:r>
      <w:r>
        <w:rPr>
          <w:rFonts w:ascii="Times New Roman" w:hAnsi="Times New Roman"/>
          <w:sz w:val="24"/>
          <w:szCs w:val="24"/>
        </w:rPr>
        <w:t xml:space="preserve">е. </w:t>
      </w:r>
      <w:proofErr w:type="spellStart"/>
      <w:r>
        <w:rPr>
          <w:rFonts w:ascii="Times New Roman" w:hAnsi="Times New Roman"/>
          <w:sz w:val="24"/>
          <w:szCs w:val="24"/>
        </w:rPr>
        <w:t>Ильменский</w:t>
      </w:r>
      <w:proofErr w:type="spellEnd"/>
      <w:r>
        <w:rPr>
          <w:rFonts w:ascii="Times New Roman" w:hAnsi="Times New Roman"/>
          <w:sz w:val="24"/>
          <w:szCs w:val="24"/>
        </w:rPr>
        <w:t xml:space="preserve"> заповедник.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>Этапы освоения территории и развития хозяйства Урала. Старейший горнопромышленный район России. Специализация района. Совр</w:t>
      </w:r>
      <w:r>
        <w:rPr>
          <w:rFonts w:ascii="Times New Roman" w:hAnsi="Times New Roman"/>
          <w:sz w:val="24"/>
          <w:szCs w:val="24"/>
        </w:rPr>
        <w:t xml:space="preserve">еменное хозяйство Урала. 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>Население. Национальный состав. Быт и традиции народов Урала. Крупные города Урала: Екатеринбург, Пермь, Ижевск, Уфа, Челябинск.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Style w:val="a4"/>
          <w:rFonts w:ascii="Times New Roman" w:hAnsi="Times New Roman"/>
          <w:sz w:val="24"/>
          <w:szCs w:val="24"/>
        </w:rPr>
        <w:t xml:space="preserve">Географическая исследовательская практика </w:t>
      </w:r>
      <w:r w:rsidRPr="00D44D62">
        <w:rPr>
          <w:rFonts w:ascii="Times New Roman" w:hAnsi="Times New Roman"/>
          <w:sz w:val="24"/>
          <w:szCs w:val="24"/>
        </w:rPr>
        <w:t>(Учимся с «Полярной звездой» — 10). Анализируем ситуацию «Специфика проблем Урала».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Style w:val="a4"/>
          <w:rFonts w:ascii="Times New Roman" w:hAnsi="Times New Roman"/>
          <w:sz w:val="24"/>
          <w:szCs w:val="24"/>
        </w:rPr>
        <w:t xml:space="preserve">Практикум. </w:t>
      </w:r>
      <w:r w:rsidRPr="00D44D62">
        <w:rPr>
          <w:rFonts w:ascii="Times New Roman" w:hAnsi="Times New Roman"/>
          <w:sz w:val="24"/>
          <w:szCs w:val="24"/>
        </w:rPr>
        <w:t>Сравнение природных условий, ресурсов и особенностей хозяйственного развития западной и восточной частей Урала.</w:t>
      </w:r>
    </w:p>
    <w:p w:rsidR="00E02064" w:rsidRPr="00F6375E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</w:p>
    <w:p w:rsidR="00E02064" w:rsidRPr="00E02064" w:rsidRDefault="00E02064" w:rsidP="00E02064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E02064">
        <w:rPr>
          <w:rFonts w:ascii="Times New Roman" w:hAnsi="Times New Roman"/>
          <w:b/>
          <w:sz w:val="24"/>
          <w:szCs w:val="24"/>
        </w:rPr>
        <w:t>АЗИАТСКАЯ РОССИЯ (</w:t>
      </w:r>
      <w:r w:rsidRPr="00E02064">
        <w:rPr>
          <w:rStyle w:val="a4"/>
          <w:rFonts w:ascii="Times New Roman" w:hAnsi="Times New Roman"/>
          <w:b/>
          <w:sz w:val="24"/>
          <w:szCs w:val="24"/>
        </w:rPr>
        <w:t>16 ч</w:t>
      </w:r>
      <w:r w:rsidRPr="00E02064">
        <w:rPr>
          <w:rFonts w:ascii="Times New Roman" w:hAnsi="Times New Roman"/>
          <w:b/>
          <w:sz w:val="24"/>
          <w:szCs w:val="24"/>
        </w:rPr>
        <w:t>)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b/>
          <w:sz w:val="28"/>
          <w:szCs w:val="28"/>
        </w:rPr>
      </w:pPr>
      <w:r w:rsidRPr="00D44D62">
        <w:rPr>
          <w:rFonts w:ascii="Times New Roman" w:hAnsi="Times New Roman"/>
          <w:b/>
          <w:sz w:val="28"/>
          <w:szCs w:val="28"/>
        </w:rPr>
        <w:t>Сибирь (</w:t>
      </w:r>
      <w:r w:rsidR="00080FBF">
        <w:rPr>
          <w:rStyle w:val="a4"/>
          <w:rFonts w:ascii="Times New Roman" w:hAnsi="Times New Roman"/>
          <w:b/>
          <w:sz w:val="28"/>
          <w:szCs w:val="28"/>
        </w:rPr>
        <w:t>9</w:t>
      </w:r>
      <w:r w:rsidRPr="00D44D62">
        <w:rPr>
          <w:rStyle w:val="a4"/>
          <w:rFonts w:ascii="Times New Roman" w:hAnsi="Times New Roman"/>
          <w:b/>
          <w:sz w:val="28"/>
          <w:szCs w:val="28"/>
        </w:rPr>
        <w:t> ч</w:t>
      </w:r>
      <w:r w:rsidRPr="00D44D62">
        <w:rPr>
          <w:rFonts w:ascii="Times New Roman" w:hAnsi="Times New Roman"/>
          <w:b/>
          <w:sz w:val="28"/>
          <w:szCs w:val="28"/>
        </w:rPr>
        <w:t>)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> Пространство Сибири. Состав территории. Географическое положение. Природные условия и ресурсы. Особенности речной сет</w:t>
      </w:r>
      <w:r>
        <w:rPr>
          <w:rFonts w:ascii="Times New Roman" w:hAnsi="Times New Roman"/>
          <w:sz w:val="24"/>
          <w:szCs w:val="24"/>
        </w:rPr>
        <w:t xml:space="preserve">и. Многолетняя мерзлота. 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>Заселение и освоение территории. Население. Жизнь, быт и занятия н</w:t>
      </w:r>
      <w:r>
        <w:rPr>
          <w:rFonts w:ascii="Times New Roman" w:hAnsi="Times New Roman"/>
          <w:sz w:val="24"/>
          <w:szCs w:val="24"/>
        </w:rPr>
        <w:t>аселения. Коренные народы.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> Роль транспорта в освоении территории. Транссибирская магистраль. Хозяйственное развити</w:t>
      </w:r>
      <w:r>
        <w:rPr>
          <w:rFonts w:ascii="Times New Roman" w:hAnsi="Times New Roman"/>
          <w:sz w:val="24"/>
          <w:szCs w:val="24"/>
        </w:rPr>
        <w:t>е. Отрасли специализации.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Fonts w:ascii="Times New Roman" w:hAnsi="Times New Roman"/>
          <w:sz w:val="24"/>
          <w:szCs w:val="24"/>
        </w:rPr>
        <w:t xml:space="preserve">Западная Сибирь. Состав района. Главная топливная база России. Отрасли специализации Западной Сибири. Заболоченность территории — одна из проблем района. Крупные города: Новосибирск, Омск. Проблемы и перспективы развития. 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Style w:val="a4"/>
          <w:rFonts w:ascii="Times New Roman" w:hAnsi="Times New Roman"/>
          <w:sz w:val="24"/>
          <w:szCs w:val="24"/>
        </w:rPr>
        <w:t xml:space="preserve">Практикум. </w:t>
      </w:r>
      <w:r w:rsidRPr="00D44D62">
        <w:rPr>
          <w:rFonts w:ascii="Times New Roman" w:hAnsi="Times New Roman"/>
          <w:sz w:val="24"/>
          <w:szCs w:val="24"/>
        </w:rPr>
        <w:t>Сравнение отраслей специализации Урала и Западной Сибири.</w:t>
      </w:r>
      <w:r w:rsidRPr="00D44D62">
        <w:rPr>
          <w:rFonts w:ascii="Times New Roman" w:hAnsi="Times New Roman"/>
          <w:sz w:val="24"/>
          <w:szCs w:val="24"/>
        </w:rPr>
        <w:br/>
        <w:t>      Восточная Сибирь. Состав района. Отрасли специализации Восточной Сибири. Байкал — объект Всемирного п</w:t>
      </w:r>
      <w:r>
        <w:rPr>
          <w:rFonts w:ascii="Times New Roman" w:hAnsi="Times New Roman"/>
          <w:sz w:val="24"/>
          <w:szCs w:val="24"/>
        </w:rPr>
        <w:t xml:space="preserve">риродного наследия. </w:t>
      </w:r>
      <w:r w:rsidRPr="00D44D62">
        <w:rPr>
          <w:rFonts w:ascii="Times New Roman" w:hAnsi="Times New Roman"/>
          <w:sz w:val="24"/>
          <w:szCs w:val="24"/>
        </w:rPr>
        <w:t>Крупные города: Красноярск, Иркутск. Проблемы и перспективы развития района.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Style w:val="a4"/>
          <w:rFonts w:ascii="Times New Roman" w:hAnsi="Times New Roman"/>
          <w:sz w:val="24"/>
          <w:szCs w:val="24"/>
        </w:rPr>
        <w:lastRenderedPageBreak/>
        <w:t xml:space="preserve">Географическая исследовательская практика </w:t>
      </w:r>
      <w:r w:rsidRPr="00D44D62">
        <w:rPr>
          <w:rFonts w:ascii="Times New Roman" w:hAnsi="Times New Roman"/>
          <w:sz w:val="24"/>
          <w:szCs w:val="24"/>
        </w:rPr>
        <w:t>(Учимся с «Полярной звездой» — 11). Разрабатываем проект «Путешествие по Транссибирской железной дороге».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D44D62">
        <w:rPr>
          <w:rStyle w:val="a4"/>
          <w:rFonts w:ascii="Times New Roman" w:hAnsi="Times New Roman"/>
          <w:sz w:val="24"/>
          <w:szCs w:val="24"/>
        </w:rPr>
        <w:t xml:space="preserve">Практикум. </w:t>
      </w:r>
      <w:r w:rsidRPr="00D44D62">
        <w:rPr>
          <w:rFonts w:ascii="Times New Roman" w:hAnsi="Times New Roman"/>
          <w:sz w:val="24"/>
          <w:szCs w:val="24"/>
        </w:rPr>
        <w:t>1. Сравнение природных условий и ресурсов Западной и Восточной Сибири с целью выявления перспектив развития хозяйства (с использованием географических карт). 2. Создание (описание) образа Восточной Сибири на основе материала параграфа и дополнительной литературы.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b/>
          <w:sz w:val="28"/>
          <w:szCs w:val="28"/>
        </w:rPr>
      </w:pPr>
      <w:r w:rsidRPr="00D44D62">
        <w:rPr>
          <w:rFonts w:ascii="Times New Roman" w:hAnsi="Times New Roman"/>
          <w:b/>
          <w:sz w:val="28"/>
          <w:szCs w:val="28"/>
        </w:rPr>
        <w:t>Дальний Восток (</w:t>
      </w:r>
      <w:r w:rsidR="00080FBF">
        <w:rPr>
          <w:rStyle w:val="a4"/>
          <w:rFonts w:ascii="Times New Roman" w:hAnsi="Times New Roman"/>
          <w:b/>
          <w:sz w:val="28"/>
          <w:szCs w:val="28"/>
        </w:rPr>
        <w:t>6</w:t>
      </w:r>
      <w:r w:rsidRPr="00D44D62">
        <w:rPr>
          <w:rStyle w:val="a4"/>
          <w:rFonts w:ascii="Times New Roman" w:hAnsi="Times New Roman"/>
          <w:b/>
          <w:sz w:val="28"/>
          <w:szCs w:val="28"/>
        </w:rPr>
        <w:t> ч</w:t>
      </w:r>
      <w:r w:rsidRPr="00D44D62">
        <w:rPr>
          <w:rFonts w:ascii="Times New Roman" w:hAnsi="Times New Roman"/>
          <w:b/>
          <w:sz w:val="28"/>
          <w:szCs w:val="28"/>
        </w:rPr>
        <w:t>)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E253F3">
        <w:rPr>
          <w:rFonts w:ascii="Times New Roman" w:hAnsi="Times New Roman"/>
          <w:sz w:val="24"/>
          <w:szCs w:val="24"/>
        </w:rPr>
        <w:t xml:space="preserve">Уникальность географического положения. Состав и соседи района. Геологическая «молодость» района. Сейсмичность. Вулканизм. Полезные ископаемые. Природные контрасты. Река Амур и ее притоки. Своеобразие растительного и животного мира. Уссурийская тайга — уникальный природный </w:t>
      </w:r>
      <w:r>
        <w:rPr>
          <w:rFonts w:ascii="Times New Roman" w:hAnsi="Times New Roman"/>
          <w:sz w:val="24"/>
          <w:szCs w:val="24"/>
        </w:rPr>
        <w:t>комплекс. Охрана природы.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E253F3">
        <w:rPr>
          <w:rFonts w:ascii="Times New Roman" w:hAnsi="Times New Roman"/>
          <w:sz w:val="24"/>
          <w:szCs w:val="24"/>
        </w:rPr>
        <w:t>Освоение территории. Исследователи Дальнего Востока. Население. Коренные народы. Особенности половозрас</w:t>
      </w:r>
      <w:r>
        <w:rPr>
          <w:rFonts w:ascii="Times New Roman" w:hAnsi="Times New Roman"/>
          <w:sz w:val="24"/>
          <w:szCs w:val="24"/>
        </w:rPr>
        <w:t xml:space="preserve">тного состава населения. 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E253F3">
        <w:rPr>
          <w:rFonts w:ascii="Times New Roman" w:hAnsi="Times New Roman"/>
          <w:sz w:val="24"/>
          <w:szCs w:val="24"/>
        </w:rPr>
        <w:t>Основные отрасли специализации. Значение морского транспорта. Портовое хозяйство. Крупные города Дальнего Востока. Проблемы и перспективы развития Дальнего Востока.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E253F3">
        <w:rPr>
          <w:rStyle w:val="a4"/>
          <w:rFonts w:ascii="Times New Roman" w:hAnsi="Times New Roman"/>
          <w:sz w:val="24"/>
          <w:szCs w:val="24"/>
        </w:rPr>
        <w:t xml:space="preserve">Географическая исследовательская практика </w:t>
      </w:r>
      <w:r w:rsidRPr="00E253F3">
        <w:rPr>
          <w:rFonts w:ascii="Times New Roman" w:hAnsi="Times New Roman"/>
          <w:sz w:val="24"/>
          <w:szCs w:val="24"/>
        </w:rPr>
        <w:t>(Учимся с «Полярной звездой» — 12). Разрабатываем проект «Развитие Дальнего Востока в первой половине XXI века</w:t>
      </w:r>
      <w:proofErr w:type="gramStart"/>
      <w:r w:rsidRPr="00E253F3">
        <w:rPr>
          <w:rFonts w:ascii="Times New Roman" w:hAnsi="Times New Roman"/>
          <w:sz w:val="24"/>
          <w:szCs w:val="24"/>
        </w:rPr>
        <w:t>»..</w:t>
      </w:r>
      <w:proofErr w:type="gramEnd"/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E253F3">
        <w:rPr>
          <w:rStyle w:val="a4"/>
          <w:rFonts w:ascii="Times New Roman" w:hAnsi="Times New Roman"/>
          <w:sz w:val="24"/>
          <w:szCs w:val="24"/>
        </w:rPr>
        <w:t xml:space="preserve">Практикум. </w:t>
      </w:r>
      <w:r w:rsidRPr="00E253F3">
        <w:rPr>
          <w:rFonts w:ascii="Times New Roman" w:hAnsi="Times New Roman"/>
          <w:sz w:val="24"/>
          <w:szCs w:val="24"/>
        </w:rPr>
        <w:t>1. Оценка географического положения Дальнего Востока и его влияния на хозяйство региона (с использованием географических карт). 2. Разработка и обоснование варианта прокладки новых железных дорог по Сибири и Дальнему Востоку.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b/>
          <w:sz w:val="28"/>
          <w:szCs w:val="28"/>
        </w:rPr>
      </w:pP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b/>
          <w:sz w:val="28"/>
          <w:szCs w:val="28"/>
        </w:rPr>
      </w:pPr>
      <w:r w:rsidRPr="00E253F3">
        <w:rPr>
          <w:rFonts w:ascii="Times New Roman" w:hAnsi="Times New Roman"/>
          <w:b/>
          <w:sz w:val="28"/>
          <w:szCs w:val="28"/>
        </w:rPr>
        <w:t>Заключение (</w:t>
      </w:r>
      <w:r w:rsidRPr="00E253F3">
        <w:rPr>
          <w:rStyle w:val="a4"/>
          <w:rFonts w:ascii="Times New Roman" w:hAnsi="Times New Roman"/>
          <w:b/>
          <w:sz w:val="28"/>
          <w:szCs w:val="28"/>
        </w:rPr>
        <w:t>5 ч</w:t>
      </w:r>
      <w:r w:rsidRPr="00E253F3">
        <w:rPr>
          <w:rFonts w:ascii="Times New Roman" w:hAnsi="Times New Roman"/>
          <w:b/>
          <w:sz w:val="28"/>
          <w:szCs w:val="28"/>
        </w:rPr>
        <w:t>)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E253F3">
        <w:rPr>
          <w:rFonts w:ascii="Times New Roman" w:hAnsi="Times New Roman"/>
          <w:sz w:val="24"/>
          <w:szCs w:val="24"/>
        </w:rPr>
        <w:t>Соседи России. Место России в мире. Экономические, культурные, информационные, торговые, политические связи России со странами ближнего и дальнего зарубежья. Соотношение экспорта и импорта. Расширение внешних экономических связей</w:t>
      </w:r>
      <w:r>
        <w:rPr>
          <w:rFonts w:ascii="Times New Roman" w:hAnsi="Times New Roman"/>
          <w:sz w:val="24"/>
          <w:szCs w:val="24"/>
        </w:rPr>
        <w:t xml:space="preserve"> с другими государствами.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E253F3">
        <w:rPr>
          <w:rFonts w:ascii="Times New Roman" w:hAnsi="Times New Roman"/>
          <w:sz w:val="24"/>
          <w:szCs w:val="24"/>
        </w:rPr>
        <w:t>Сфера влияния России. Геополитическое и экономическое влияние.</w:t>
      </w:r>
    </w:p>
    <w:p w:rsidR="00E02064" w:rsidRDefault="00E02064" w:rsidP="00E02064">
      <w:pPr>
        <w:pStyle w:val="a3"/>
        <w:ind w:left="360"/>
        <w:jc w:val="both"/>
        <w:rPr>
          <w:rFonts w:ascii="Times New Roman" w:hAnsi="Times New Roman"/>
          <w:sz w:val="24"/>
          <w:szCs w:val="24"/>
        </w:rPr>
      </w:pPr>
      <w:r w:rsidRPr="00E253F3">
        <w:rPr>
          <w:rStyle w:val="a4"/>
          <w:rFonts w:ascii="Times New Roman" w:hAnsi="Times New Roman"/>
          <w:sz w:val="24"/>
          <w:szCs w:val="24"/>
        </w:rPr>
        <w:t>Географическая исследовательская практика</w:t>
      </w:r>
      <w:r w:rsidRPr="00E253F3">
        <w:rPr>
          <w:rFonts w:ascii="Times New Roman" w:hAnsi="Times New Roman"/>
          <w:sz w:val="24"/>
          <w:szCs w:val="24"/>
        </w:rPr>
        <w:t xml:space="preserve"> (Учимся с «Полярной звездой» — 13 и 14). Готовим реферат. Изучаем свой край. </w:t>
      </w:r>
    </w:p>
    <w:p w:rsidR="00E02064" w:rsidRDefault="00E02064" w:rsidP="00E02064">
      <w:pPr>
        <w:spacing w:after="200" w:line="276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:rsidR="00E02064" w:rsidRPr="00FC4C7C" w:rsidRDefault="00E02064" w:rsidP="00E02064">
      <w:pPr>
        <w:spacing w:after="200" w:line="276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C4C7C">
        <w:rPr>
          <w:rFonts w:ascii="Times New Roman" w:eastAsia="Calibri" w:hAnsi="Times New Roman" w:cs="Times New Roman"/>
          <w:b/>
          <w:sz w:val="28"/>
          <w:szCs w:val="28"/>
        </w:rPr>
        <w:t>Требования к уровню подготовки учащихся</w:t>
      </w:r>
    </w:p>
    <w:p w:rsidR="00E02064" w:rsidRPr="00FC4C7C" w:rsidRDefault="00E02064" w:rsidP="00E02064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 xml:space="preserve">     В результате изучения курса «География. Россия» в 9 классе ученик должен:</w:t>
      </w:r>
    </w:p>
    <w:p w:rsidR="00E02064" w:rsidRPr="00FC4C7C" w:rsidRDefault="00E02064" w:rsidP="00E02064">
      <w:pPr>
        <w:spacing w:after="0"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FC4C7C">
        <w:rPr>
          <w:rFonts w:ascii="Times New Roman" w:eastAsia="Calibri" w:hAnsi="Times New Roman" w:cs="Times New Roman"/>
          <w:b/>
          <w:sz w:val="24"/>
          <w:szCs w:val="24"/>
        </w:rPr>
        <w:t>1.Знать/понимать:</w:t>
      </w:r>
    </w:p>
    <w:p w:rsidR="00E02064" w:rsidRPr="00FC4C7C" w:rsidRDefault="00E02064" w:rsidP="00E02064">
      <w:pPr>
        <w:numPr>
          <w:ilvl w:val="0"/>
          <w:numId w:val="2"/>
        </w:numPr>
        <w:spacing w:after="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Понятия «район» и «районирование»;</w:t>
      </w:r>
    </w:p>
    <w:p w:rsidR="00E02064" w:rsidRPr="00FC4C7C" w:rsidRDefault="00E02064" w:rsidP="00E02064">
      <w:pPr>
        <w:numPr>
          <w:ilvl w:val="0"/>
          <w:numId w:val="2"/>
        </w:numPr>
        <w:spacing w:after="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Особенности географического положения, природных условий и ресурсов Центральной России, Северо-Запада, Европейского Севера, Северного Кавказа, Поволжья, Урала, Западной Сибири, Восточной Сибири, Дальнего Востока;</w:t>
      </w:r>
    </w:p>
    <w:p w:rsidR="00E02064" w:rsidRPr="00FC4C7C" w:rsidRDefault="00E02064" w:rsidP="00E02064">
      <w:pPr>
        <w:numPr>
          <w:ilvl w:val="0"/>
          <w:numId w:val="2"/>
        </w:numPr>
        <w:spacing w:after="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Этапы освоения территорий районов, хозяйственные и культурные особенности крупных городов;</w:t>
      </w:r>
    </w:p>
    <w:p w:rsidR="00E02064" w:rsidRPr="00FC4C7C" w:rsidRDefault="00E02064" w:rsidP="00E02064">
      <w:pPr>
        <w:numPr>
          <w:ilvl w:val="0"/>
          <w:numId w:val="2"/>
        </w:numPr>
        <w:spacing w:after="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Особенности размещения населения, национальный состав, традиции народов;</w:t>
      </w:r>
    </w:p>
    <w:p w:rsidR="00E02064" w:rsidRPr="00FC4C7C" w:rsidRDefault="00E02064" w:rsidP="00E02064">
      <w:pPr>
        <w:numPr>
          <w:ilvl w:val="0"/>
          <w:numId w:val="2"/>
        </w:numPr>
        <w:spacing w:after="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Особенности жизни и хозяйственной деятельности населения районов;</w:t>
      </w:r>
    </w:p>
    <w:p w:rsidR="00E02064" w:rsidRPr="00FC4C7C" w:rsidRDefault="00E02064" w:rsidP="00E02064">
      <w:pPr>
        <w:numPr>
          <w:ilvl w:val="0"/>
          <w:numId w:val="2"/>
        </w:numPr>
        <w:spacing w:after="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Основные природные, культурные и хозяйственные объекты районов;</w:t>
      </w:r>
    </w:p>
    <w:p w:rsidR="00E02064" w:rsidRPr="00FC4C7C" w:rsidRDefault="00E02064" w:rsidP="00E02064">
      <w:pPr>
        <w:numPr>
          <w:ilvl w:val="0"/>
          <w:numId w:val="2"/>
        </w:numPr>
        <w:spacing w:after="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Современные проблемы и тенденции развития природно-хозяйственных районов;</w:t>
      </w:r>
    </w:p>
    <w:p w:rsidR="00E02064" w:rsidRPr="00FC4C7C" w:rsidRDefault="00E02064" w:rsidP="00E02064">
      <w:pPr>
        <w:spacing w:after="0"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FC4C7C">
        <w:rPr>
          <w:rFonts w:ascii="Times New Roman" w:eastAsia="Calibri" w:hAnsi="Times New Roman" w:cs="Times New Roman"/>
          <w:b/>
          <w:sz w:val="24"/>
          <w:szCs w:val="24"/>
        </w:rPr>
        <w:t>2. Уметь:</w:t>
      </w:r>
    </w:p>
    <w:p w:rsidR="00E02064" w:rsidRPr="00FC4C7C" w:rsidRDefault="00E02064" w:rsidP="00E02064">
      <w:pPr>
        <w:numPr>
          <w:ilvl w:val="0"/>
          <w:numId w:val="3"/>
        </w:numPr>
        <w:spacing w:after="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Определять географическое положение района;</w:t>
      </w:r>
    </w:p>
    <w:p w:rsidR="00E02064" w:rsidRPr="00FC4C7C" w:rsidRDefault="00E02064" w:rsidP="00E02064">
      <w:pPr>
        <w:numPr>
          <w:ilvl w:val="0"/>
          <w:numId w:val="3"/>
        </w:numPr>
        <w:spacing w:after="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Давать характеристику района по плану;</w:t>
      </w:r>
    </w:p>
    <w:p w:rsidR="00E02064" w:rsidRPr="00FC4C7C" w:rsidRDefault="00E02064" w:rsidP="00E02064">
      <w:pPr>
        <w:numPr>
          <w:ilvl w:val="0"/>
          <w:numId w:val="3"/>
        </w:numPr>
        <w:spacing w:after="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Давать сравнительную характеристику районов по плану;</w:t>
      </w:r>
    </w:p>
    <w:p w:rsidR="00E02064" w:rsidRPr="00FC4C7C" w:rsidRDefault="00E02064" w:rsidP="00E02064">
      <w:pPr>
        <w:numPr>
          <w:ilvl w:val="0"/>
          <w:numId w:val="3"/>
        </w:numPr>
        <w:spacing w:after="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Читать топографические планы и туристические карты разных городов и туристических маршрутов;</w:t>
      </w:r>
    </w:p>
    <w:p w:rsidR="00E02064" w:rsidRPr="00FC4C7C" w:rsidRDefault="00E02064" w:rsidP="00E02064">
      <w:pPr>
        <w:numPr>
          <w:ilvl w:val="0"/>
          <w:numId w:val="3"/>
        </w:numPr>
        <w:spacing w:after="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Работать с материалами периодической печати;</w:t>
      </w:r>
    </w:p>
    <w:p w:rsidR="00E02064" w:rsidRPr="00FC4C7C" w:rsidRDefault="00E02064" w:rsidP="00E02064">
      <w:pPr>
        <w:numPr>
          <w:ilvl w:val="0"/>
          <w:numId w:val="3"/>
        </w:numPr>
        <w:spacing w:after="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lastRenderedPageBreak/>
        <w:t>Определять специализацию района на основе географических карт и статистических данных;</w:t>
      </w:r>
    </w:p>
    <w:p w:rsidR="00E02064" w:rsidRPr="00FC4C7C" w:rsidRDefault="00E02064" w:rsidP="00E02064">
      <w:pPr>
        <w:numPr>
          <w:ilvl w:val="0"/>
          <w:numId w:val="3"/>
        </w:numPr>
        <w:spacing w:after="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Определять хозяйственную ценность природных условий и ресурсов для развития района;</w:t>
      </w:r>
    </w:p>
    <w:p w:rsidR="00E02064" w:rsidRPr="00FC4C7C" w:rsidRDefault="00E02064" w:rsidP="00E02064">
      <w:pPr>
        <w:spacing w:after="0"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FC4C7C">
        <w:rPr>
          <w:rFonts w:ascii="Times New Roman" w:eastAsia="Calibri" w:hAnsi="Times New Roman" w:cs="Times New Roman"/>
          <w:b/>
          <w:sz w:val="24"/>
          <w:szCs w:val="24"/>
        </w:rPr>
        <w:t>3. Оценивать:</w:t>
      </w:r>
    </w:p>
    <w:p w:rsidR="00E02064" w:rsidRPr="00FC4C7C" w:rsidRDefault="00E02064" w:rsidP="00E02064">
      <w:pPr>
        <w:numPr>
          <w:ilvl w:val="0"/>
          <w:numId w:val="4"/>
        </w:numPr>
        <w:spacing w:after="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Изменения в развитии районов России;</w:t>
      </w:r>
    </w:p>
    <w:p w:rsidR="00E02064" w:rsidRPr="00FC4C7C" w:rsidRDefault="00E02064" w:rsidP="00E02064">
      <w:pPr>
        <w:numPr>
          <w:ilvl w:val="0"/>
          <w:numId w:val="4"/>
        </w:numPr>
        <w:spacing w:after="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Уникальность и общечеловеческую ценность объектов Всемирного природного и культурного наследия;</w:t>
      </w:r>
    </w:p>
    <w:p w:rsidR="0033721A" w:rsidRPr="001C68BD" w:rsidRDefault="00E02064" w:rsidP="001C68BD">
      <w:pPr>
        <w:numPr>
          <w:ilvl w:val="0"/>
          <w:numId w:val="4"/>
        </w:numPr>
        <w:spacing w:after="0" w:line="276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FC4C7C">
        <w:rPr>
          <w:rFonts w:ascii="Times New Roman" w:eastAsia="Calibri" w:hAnsi="Times New Roman" w:cs="Times New Roman"/>
          <w:sz w:val="24"/>
          <w:szCs w:val="24"/>
        </w:rPr>
        <w:t>Положительные и отрицательные изменения природных объектов, явлений, процессов под воздействием хозяйственной деятельности.</w:t>
      </w:r>
    </w:p>
    <w:p w:rsidR="0033721A" w:rsidRDefault="0033721A" w:rsidP="00E020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02064" w:rsidRPr="00E82492" w:rsidRDefault="00E02064" w:rsidP="00E0206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</w:rPr>
        <w:t>ФОРМЫ И СРЕДСТВА КОНТРОЛЯ ОБРАЗОВАТЕЛЬНЫХ РЕЗУЛЬТАТОВ ОБУЧАЮЩИХСЯ</w:t>
      </w:r>
    </w:p>
    <w:p w:rsidR="00E02064" w:rsidRPr="00E82492" w:rsidRDefault="00E02064" w:rsidP="00E02064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sz w:val="24"/>
          <w:szCs w:val="24"/>
        </w:rPr>
        <w:t>Беседа, фронтальный и индивидуальный опрос, работа по картам атласа и контурным картам, проверочные и самостоятельные работы, работа с диаграммами и графиками, географические диктанты, тесты, подготовка компьютерных презентаций.</w:t>
      </w:r>
    </w:p>
    <w:p w:rsidR="00E02064" w:rsidRPr="00E82492" w:rsidRDefault="00E02064" w:rsidP="00E02064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E02064" w:rsidRPr="001C68BD" w:rsidRDefault="00E02064" w:rsidP="00E02064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sz w:val="24"/>
          <w:szCs w:val="24"/>
        </w:rPr>
        <w:t>Система уроков сориентирована на формирование активной личности, мотивированной к самообразованию, обладающей достаточными навыками к самостоятельному поиску, отбору, анализу и использованию информации.</w:t>
      </w:r>
    </w:p>
    <w:p w:rsidR="00E02064" w:rsidRPr="00E82492" w:rsidRDefault="00E02064" w:rsidP="00E0206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</w:rPr>
        <w:t>КРИТЕРИИ И НОРМЫ ОЦЕНИВАНИЯ ОБУЧАЮЩИХСЯ</w:t>
      </w:r>
    </w:p>
    <w:p w:rsidR="00E02064" w:rsidRPr="005755B2" w:rsidRDefault="00E02064" w:rsidP="00E02064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5755B2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Знания и умения учащихся оцениваются на основании устных ответов (выступлений), а также практической деятельности, учитывая их соответствие требованиям программы обучения, по пятибалльной системе оценивания.</w:t>
      </w:r>
    </w:p>
    <w:p w:rsidR="00E02064" w:rsidRPr="005755B2" w:rsidRDefault="00E02064" w:rsidP="00E02064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755B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Результатом проверки уровня усвоения учебного материала является отметка. При оценке знаний учащихся предполагается обращать внимание на правильность, осознанность, логичность и доказательность в изложении материала, точность использования географической терминологии, самостоятельность ответа.</w:t>
      </w:r>
      <w:r w:rsidRPr="005755B2">
        <w:rPr>
          <w:rFonts w:ascii="Calibri" w:eastAsia="Times New Roman" w:hAnsi="Calibri" w:cs="Times New Roman"/>
          <w:color w:val="2E2E2E"/>
          <w:sz w:val="28"/>
          <w:szCs w:val="28"/>
          <w:lang w:eastAsia="ru-RU"/>
        </w:rPr>
        <w:t xml:space="preserve"> </w:t>
      </w:r>
      <w:r w:rsidRPr="005755B2">
        <w:rPr>
          <w:rFonts w:ascii="Times New Roman" w:eastAsia="Times New Roman" w:hAnsi="Times New Roman" w:cs="Times New Roman"/>
          <w:color w:val="2E2E2E"/>
          <w:sz w:val="24"/>
          <w:szCs w:val="28"/>
          <w:lang w:eastAsia="ru-RU"/>
        </w:rPr>
        <w:t xml:space="preserve">Оценка знаний предполагает учёт индивидуальных особенностей учащихся, </w:t>
      </w:r>
      <w:r w:rsidRPr="005755B2">
        <w:rPr>
          <w:rFonts w:ascii="Times New Roman" w:eastAsia="Times New Roman" w:hAnsi="Times New Roman" w:cs="Times New Roman"/>
          <w:color w:val="2E2E2E"/>
          <w:spacing w:val="1"/>
          <w:sz w:val="24"/>
          <w:szCs w:val="28"/>
          <w:lang w:eastAsia="ru-RU"/>
        </w:rPr>
        <w:t>дифференцированный подход к организации работы</w:t>
      </w:r>
    </w:p>
    <w:p w:rsidR="00E02064" w:rsidRPr="00E82492" w:rsidRDefault="00E02064" w:rsidP="00E02064">
      <w:pPr>
        <w:spacing w:after="0" w:line="240" w:lineRule="auto"/>
        <w:ind w:firstLine="54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Оценка устных ответов учащихся.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«5»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ставится в том случае, если учащийся показывает верное понимание физической сущности рассматриваемых явлений и закономерностей, законов, теорий, дает точное определение и истолкование основных понятий, законов, теорий, правильно выполняет графики, схемы. Заполняет контурные карты, строит ответ по собственному плану, сопровождает рассказ новыми примерами, умеет применить знания в новой ситуации при выполнении практических заданий, может установить связь между изучаемым и ранее изученным материалом по курсу географии, а также, усвоенным при изучении других предметов.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«4»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ставится, если ответ учащегося удовлетворяет основным требованиям к ответу на оценку «5»,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2492">
        <w:rPr>
          <w:rFonts w:ascii="Times New Roman" w:eastAsia="Calibri" w:hAnsi="Times New Roman" w:cs="Times New Roman"/>
          <w:sz w:val="24"/>
          <w:szCs w:val="24"/>
        </w:rPr>
        <w:t>но дан без использования собственного плана, новых примеров, без применения знаний в новой ситуации, без использования связей с ранее изученным материалом. Если учащийся допустил одну ошибку или не более двух недочетов и может их исправить самостоятельно или с небольшой помощью учителя.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«3»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ставится, если ученик правильно понимает сущность рассматриваемых явлений и закономерностей, но в ответе имеются отдельные пробелы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sz w:val="24"/>
          <w:szCs w:val="24"/>
        </w:rPr>
        <w:t>В усвоении вопросов курса географии, не препятствующие дальнейшему усвоению программного материала, умеет применять полученные знания, допустил не более одной грубой ошибки и двух недочетов, одной негрубой ошибки и трех недочетов, допустил четыре или пять недочетов.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«2»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ставится, если учащийся не овладел основными знаниями и умениями в соответствии с требованиями программы и допустил больше ошибок и недочетов, чем необходимо для оценки «3»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«1»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не ставится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E02064" w:rsidRPr="00E82492" w:rsidRDefault="00E02064" w:rsidP="00E0206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E82492">
        <w:rPr>
          <w:rFonts w:ascii="Times New Roman" w:eastAsia="Calibri" w:hAnsi="Times New Roman" w:cs="Times New Roman"/>
          <w:b/>
          <w:sz w:val="28"/>
          <w:szCs w:val="28"/>
        </w:rPr>
        <w:t>Оценка письменных контрольных работ</w:t>
      </w:r>
      <w:r w:rsidRPr="00192323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E82492">
        <w:rPr>
          <w:rFonts w:ascii="Times New Roman" w:eastAsia="Calibri" w:hAnsi="Times New Roman" w:cs="Times New Roman"/>
          <w:b/>
          <w:sz w:val="28"/>
          <w:szCs w:val="28"/>
        </w:rPr>
        <w:t>(тестовых работ)</w:t>
      </w:r>
      <w:r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lastRenderedPageBreak/>
        <w:t>Оценка «5»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ставится за работу, выполненную полностью без ошибок и недочетов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«4»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ставится за работу, выполненную полностью, но при наличии в ней не более одной негрубой ошибки и одного недочета, не более трех недочетов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«3»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ставится, если ученик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трех недочетов, при наличии четырех-пяти недочетов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«2»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ставится, если число ошибок и недочетов превысило норму для оценки «3» ил</w:t>
      </w:r>
      <w:r w:rsidR="00CA2C9E">
        <w:rPr>
          <w:rFonts w:ascii="Times New Roman" w:eastAsia="Calibri" w:hAnsi="Times New Roman" w:cs="Times New Roman"/>
          <w:sz w:val="24"/>
          <w:szCs w:val="24"/>
        </w:rPr>
        <w:t>и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правильно выполнено менее 2/3 всей работы</w:t>
      </w:r>
    </w:p>
    <w:p w:rsidR="0033721A" w:rsidRPr="00192323" w:rsidRDefault="00E02064" w:rsidP="001C68BD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«1»</w:t>
      </w:r>
      <w:r w:rsidRPr="00192323">
        <w:rPr>
          <w:rFonts w:ascii="Times New Roman" w:eastAsia="Calibri" w:hAnsi="Times New Roman" w:cs="Times New Roman"/>
          <w:sz w:val="24"/>
          <w:szCs w:val="24"/>
          <w:u w:val="single"/>
        </w:rPr>
        <w:t xml:space="preserve"> </w:t>
      </w:r>
      <w:r w:rsidRPr="00E82492">
        <w:rPr>
          <w:rFonts w:ascii="Times New Roman" w:eastAsia="Calibri" w:hAnsi="Times New Roman" w:cs="Times New Roman"/>
          <w:sz w:val="24"/>
          <w:szCs w:val="24"/>
        </w:rPr>
        <w:t>не ставится</w:t>
      </w:r>
    </w:p>
    <w:p w:rsidR="00E02064" w:rsidRPr="00E82492" w:rsidRDefault="00E02064" w:rsidP="00E02064">
      <w:pPr>
        <w:spacing w:after="0" w:line="240" w:lineRule="auto"/>
        <w:ind w:firstLine="54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E82492">
        <w:rPr>
          <w:rFonts w:ascii="Times New Roman" w:eastAsia="Calibri" w:hAnsi="Times New Roman" w:cs="Times New Roman"/>
          <w:b/>
          <w:sz w:val="28"/>
          <w:szCs w:val="28"/>
        </w:rPr>
        <w:t>Оценка практических работ</w:t>
      </w:r>
      <w:r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«5»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ставится, если учащийся выполнил работу в полном объеме, самостоятельно, сделал выводы, правильно и аккуратно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«4»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ставится, если выполнены требования к оценке «5»,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2492">
        <w:rPr>
          <w:rFonts w:ascii="Times New Roman" w:eastAsia="Calibri" w:hAnsi="Times New Roman" w:cs="Times New Roman"/>
          <w:sz w:val="24"/>
          <w:szCs w:val="24"/>
        </w:rPr>
        <w:t>но были допущены два-три недочета, не более одной негрубой ошибки и одного недочета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«3»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ставится, если работа выполнена не полностью, но объем выполненной части таков, что позволяет получить правильны результат и вывод.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«2»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ставится, если работа выполнена не полностью, объем выполненной части работы не позволяет сделать правильных выводов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«1»</w:t>
      </w:r>
      <w:r w:rsidRPr="0019232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82492">
        <w:rPr>
          <w:rFonts w:ascii="Times New Roman" w:eastAsia="Calibri" w:hAnsi="Times New Roman" w:cs="Times New Roman"/>
          <w:sz w:val="24"/>
          <w:szCs w:val="24"/>
        </w:rPr>
        <w:t>не ставится</w:t>
      </w:r>
    </w:p>
    <w:p w:rsidR="00E02064" w:rsidRPr="00E82492" w:rsidRDefault="00E02064" w:rsidP="00E02064">
      <w:pPr>
        <w:spacing w:after="0" w:line="240" w:lineRule="auto"/>
        <w:ind w:firstLine="54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E82492">
        <w:rPr>
          <w:rFonts w:ascii="Times New Roman" w:eastAsia="Calibri" w:hAnsi="Times New Roman" w:cs="Times New Roman"/>
          <w:b/>
          <w:sz w:val="28"/>
          <w:szCs w:val="28"/>
        </w:rPr>
        <w:t>Оценка работ, выполненных по контурной карте</w:t>
      </w:r>
      <w:r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«5»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ставится в том случае, если контурная карта заполнена аккуратно и правильно. Все географические объекты обозначены, верно. Контурная карта сдана на проверку своевременно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«4»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ставится в том случае, если контурная карта в целом была заполнена правильно и аккуратно, но есть небольшие помарки или не указано местоположение 2-3 объектов</w:t>
      </w:r>
    </w:p>
    <w:p w:rsidR="00E02064" w:rsidRPr="00E82492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«3»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ставится в том случае, если контурная карта имеет ряд недостатков,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82492">
        <w:rPr>
          <w:rFonts w:ascii="Times New Roman" w:eastAsia="Calibri" w:hAnsi="Times New Roman" w:cs="Times New Roman"/>
          <w:sz w:val="24"/>
          <w:szCs w:val="24"/>
        </w:rPr>
        <w:t>но правильно указаны основные географические объекты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E02064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«2»</w:t>
      </w:r>
      <w:r w:rsidRPr="00E82492">
        <w:rPr>
          <w:rFonts w:ascii="Times New Roman" w:eastAsia="Calibri" w:hAnsi="Times New Roman" w:cs="Times New Roman"/>
          <w:sz w:val="24"/>
          <w:szCs w:val="24"/>
        </w:rPr>
        <w:t xml:space="preserve"> ставится в том случае, если контурная карта заполнена не верно, либо ученик не сдал ее на проверку учителю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E02064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2492">
        <w:rPr>
          <w:rFonts w:ascii="Times New Roman" w:eastAsia="Calibri" w:hAnsi="Times New Roman" w:cs="Times New Roman"/>
          <w:b/>
          <w:sz w:val="24"/>
          <w:szCs w:val="24"/>
          <w:u w:val="single"/>
        </w:rPr>
        <w:t>Оценка «1»</w:t>
      </w:r>
      <w:r w:rsidRPr="00192323">
        <w:rPr>
          <w:rFonts w:ascii="Times New Roman" w:eastAsia="Calibri" w:hAnsi="Times New Roman" w:cs="Times New Roman"/>
          <w:sz w:val="24"/>
          <w:szCs w:val="24"/>
          <w:u w:val="single"/>
        </w:rPr>
        <w:t xml:space="preserve"> </w:t>
      </w:r>
      <w:r w:rsidRPr="00E82492">
        <w:rPr>
          <w:rFonts w:ascii="Times New Roman" w:eastAsia="Calibri" w:hAnsi="Times New Roman" w:cs="Times New Roman"/>
          <w:sz w:val="24"/>
          <w:szCs w:val="24"/>
        </w:rPr>
        <w:t>не ставится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E02064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02064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02064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02064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149EE" w:rsidRDefault="00D149EE" w:rsidP="001C68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05B28">
        <w:rPr>
          <w:rFonts w:ascii="Times New Roman" w:hAnsi="Times New Roman" w:cs="Times New Roman"/>
          <w:b/>
          <w:sz w:val="28"/>
          <w:szCs w:val="28"/>
        </w:rPr>
        <w:t>Используемый УМК:</w:t>
      </w:r>
    </w:p>
    <w:p w:rsidR="00D149EE" w:rsidRDefault="00D149EE" w:rsidP="00D149E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149EE" w:rsidRPr="00D149EE" w:rsidRDefault="00D149EE" w:rsidP="00D149E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291C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Программы общеобразовательных учреждений. </w:t>
      </w:r>
      <w:r w:rsidRPr="00291CB7">
        <w:rPr>
          <w:rFonts w:ascii="Times New Roman" w:eastAsia="Times New Roman" w:hAnsi="Times New Roman" w:cs="Times New Roman"/>
        </w:rPr>
        <w:t xml:space="preserve">География 6-9, 10-11. </w:t>
      </w:r>
      <w:r w:rsidRPr="00291CB7">
        <w:rPr>
          <w:rFonts w:ascii="Times New Roman" w:eastAsia="Times New Roman" w:hAnsi="Times New Roman" w:cs="Times New Roman"/>
          <w:sz w:val="24"/>
          <w:szCs w:val="24"/>
        </w:rPr>
        <w:t>А.И. Алексеев – М.: Просвещение 2010.</w:t>
      </w:r>
    </w:p>
    <w:p w:rsidR="00D149EE" w:rsidRPr="00E05B28" w:rsidRDefault="00D149EE" w:rsidP="00D149E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И. Алексеев и др. География.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Россия, 9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 (учебник)</w:t>
      </w:r>
      <w:r w:rsidR="008F6AFC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693FCC" w:rsidRPr="00693F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93FCC" w:rsidRPr="00E96118">
        <w:rPr>
          <w:rFonts w:ascii="Times New Roman" w:eastAsia="Times New Roman" w:hAnsi="Times New Roman" w:cs="Times New Roman"/>
          <w:sz w:val="24"/>
          <w:szCs w:val="24"/>
          <w:lang w:eastAsia="ru-RU"/>
        </w:rPr>
        <w:t>- М.: Просвещение,</w:t>
      </w:r>
      <w:r w:rsidR="00693FCC">
        <w:rPr>
          <w:rFonts w:ascii="Times New Roman" w:eastAsia="Times New Roman" w:hAnsi="Times New Roman" w:cs="Times New Roman"/>
          <w:sz w:val="24"/>
          <w:szCs w:val="24"/>
          <w:lang w:eastAsia="ru-RU"/>
        </w:rPr>
        <w:t>2011</w:t>
      </w:r>
      <w:r w:rsidR="008F6AF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149EE" w:rsidRPr="00E05B28" w:rsidRDefault="00D149EE" w:rsidP="00D149E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6118">
        <w:rPr>
          <w:rFonts w:ascii="Times New Roman" w:eastAsia="Times New Roman" w:hAnsi="Times New Roman" w:cs="Times New Roman"/>
          <w:sz w:val="24"/>
          <w:szCs w:val="24"/>
          <w:lang w:eastAsia="ru-RU"/>
        </w:rPr>
        <w:t>В.В. Николина «Мой тренажер»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9 класс </w:t>
      </w:r>
      <w:r w:rsidRPr="00E96118">
        <w:rPr>
          <w:rFonts w:ascii="Times New Roman" w:eastAsia="Times New Roman" w:hAnsi="Times New Roman" w:cs="Times New Roman"/>
          <w:sz w:val="24"/>
          <w:szCs w:val="24"/>
          <w:lang w:eastAsia="ru-RU"/>
        </w:rPr>
        <w:t>- М.: Просвещение, 2014.</w:t>
      </w:r>
    </w:p>
    <w:p w:rsidR="00D149EE" w:rsidRDefault="00D149EE" w:rsidP="00D149E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В. Николина. География. Поурочные разработки.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9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 (пособие для учителя)</w:t>
      </w:r>
      <w:r w:rsidR="001C68BD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3331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93FCC" w:rsidRPr="00E96118">
        <w:rPr>
          <w:rFonts w:ascii="Times New Roman" w:eastAsia="Times New Roman" w:hAnsi="Times New Roman" w:cs="Times New Roman"/>
          <w:sz w:val="24"/>
          <w:szCs w:val="24"/>
          <w:lang w:eastAsia="ru-RU"/>
        </w:rPr>
        <w:t>- М.: Просвещение,</w:t>
      </w:r>
      <w:r w:rsidR="001C68BD">
        <w:rPr>
          <w:rFonts w:ascii="Times New Roman" w:eastAsia="Times New Roman" w:hAnsi="Times New Roman" w:cs="Times New Roman"/>
          <w:sz w:val="24"/>
          <w:szCs w:val="24"/>
          <w:lang w:eastAsia="ru-RU"/>
        </w:rPr>
        <w:t>2010.</w:t>
      </w:r>
    </w:p>
    <w:p w:rsidR="00D149EE" w:rsidRDefault="00D149EE" w:rsidP="00D149E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В. В. Николина, Е.К. Липкина. География. Проекты и творческие работы. 5-9 классы.</w:t>
      </w:r>
      <w:r w:rsidR="00693FCC" w:rsidRPr="00693F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93FCC" w:rsidRPr="00E96118">
        <w:rPr>
          <w:rFonts w:ascii="Times New Roman" w:eastAsia="Times New Roman" w:hAnsi="Times New Roman" w:cs="Times New Roman"/>
          <w:sz w:val="24"/>
          <w:szCs w:val="24"/>
          <w:lang w:eastAsia="ru-RU"/>
        </w:rPr>
        <w:t>- М.: Просвещение,</w:t>
      </w:r>
      <w:r w:rsidR="001C68BD">
        <w:rPr>
          <w:rFonts w:ascii="Times New Roman" w:eastAsia="Times New Roman" w:hAnsi="Times New Roman" w:cs="Times New Roman"/>
          <w:sz w:val="24"/>
          <w:szCs w:val="24"/>
          <w:lang w:eastAsia="ru-RU"/>
        </w:rPr>
        <w:t>2012</w:t>
      </w:r>
    </w:p>
    <w:p w:rsidR="00315D3B" w:rsidRPr="00315D3B" w:rsidRDefault="00315D3B" w:rsidP="00315D3B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15D3B">
        <w:rPr>
          <w:rFonts w:ascii="Times New Roman" w:eastAsia="Batang" w:hAnsi="Times New Roman" w:cs="Times New Roman"/>
          <w:sz w:val="24"/>
          <w:szCs w:val="24"/>
        </w:rPr>
        <w:t xml:space="preserve">Материалы сайта </w:t>
      </w:r>
      <w:r w:rsidRPr="00315D3B">
        <w:rPr>
          <w:rFonts w:ascii="Times New Roman" w:eastAsia="Batang" w:hAnsi="Times New Roman" w:cs="Times New Roman"/>
          <w:sz w:val="24"/>
          <w:szCs w:val="24"/>
          <w:lang w:val="en-US"/>
        </w:rPr>
        <w:t>www</w:t>
      </w:r>
      <w:r w:rsidRPr="00315D3B">
        <w:rPr>
          <w:rFonts w:ascii="Times New Roman" w:eastAsia="Batang" w:hAnsi="Times New Roman" w:cs="Times New Roman"/>
          <w:sz w:val="24"/>
          <w:szCs w:val="24"/>
        </w:rPr>
        <w:t>.</w:t>
      </w:r>
      <w:proofErr w:type="spellStart"/>
      <w:r w:rsidRPr="00315D3B">
        <w:rPr>
          <w:rFonts w:ascii="Times New Roman" w:eastAsia="Batang" w:hAnsi="Times New Roman" w:cs="Times New Roman"/>
          <w:sz w:val="24"/>
          <w:szCs w:val="24"/>
          <w:lang w:val="en-US"/>
        </w:rPr>
        <w:t>prosv</w:t>
      </w:r>
      <w:proofErr w:type="spellEnd"/>
      <w:r w:rsidRPr="00315D3B">
        <w:rPr>
          <w:rFonts w:ascii="Times New Roman" w:eastAsia="Batang" w:hAnsi="Times New Roman" w:cs="Times New Roman"/>
          <w:sz w:val="24"/>
          <w:szCs w:val="24"/>
        </w:rPr>
        <w:t>.</w:t>
      </w:r>
      <w:proofErr w:type="spellStart"/>
      <w:r w:rsidRPr="00315D3B">
        <w:rPr>
          <w:rFonts w:ascii="Times New Roman" w:eastAsia="Batang" w:hAnsi="Times New Roman" w:cs="Times New Roman"/>
          <w:sz w:val="24"/>
          <w:szCs w:val="24"/>
          <w:lang w:val="en-US"/>
        </w:rPr>
        <w:t>ru</w:t>
      </w:r>
      <w:proofErr w:type="spellEnd"/>
    </w:p>
    <w:p w:rsidR="001C68BD" w:rsidRDefault="001C68BD" w:rsidP="001C68B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149EE" w:rsidRDefault="00D149EE" w:rsidP="00D149E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149E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Дополнительная литература:</w:t>
      </w:r>
    </w:p>
    <w:p w:rsidR="00D149EE" w:rsidRPr="00D149EE" w:rsidRDefault="00D149EE" w:rsidP="00D149E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149EE" w:rsidRDefault="00D149EE" w:rsidP="00D149E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В.П. Дронов, В.Я. Ром. География России. Население и хозяйство, 9 класс (учебник).</w:t>
      </w:r>
    </w:p>
    <w:p w:rsidR="00D149EE" w:rsidRDefault="00D149EE" w:rsidP="00D149E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Атлас. География России 8-9 классы.</w:t>
      </w:r>
    </w:p>
    <w:p w:rsidR="00333112" w:rsidRPr="00C03295" w:rsidRDefault="00D149EE" w:rsidP="00D149EE">
      <w:pPr>
        <w:spacing w:after="0" w:line="240" w:lineRule="auto"/>
        <w:rPr>
          <w:rFonts w:ascii="Times New Roman" w:eastAsia="Batang" w:hAnsi="Times New Roman" w:cs="Times New Roman"/>
          <w:sz w:val="24"/>
          <w:szCs w:val="24"/>
        </w:rPr>
      </w:pPr>
      <w:r w:rsidRPr="00C03295">
        <w:rPr>
          <w:rFonts w:ascii="Times New Roman" w:eastAsia="Batang" w:hAnsi="Times New Roman" w:cs="Times New Roman"/>
          <w:sz w:val="24"/>
          <w:szCs w:val="24"/>
        </w:rPr>
        <w:t xml:space="preserve">Л.Е. </w:t>
      </w:r>
      <w:proofErr w:type="spellStart"/>
      <w:r w:rsidRPr="00C03295">
        <w:rPr>
          <w:rFonts w:ascii="Times New Roman" w:eastAsia="Batang" w:hAnsi="Times New Roman" w:cs="Times New Roman"/>
          <w:sz w:val="24"/>
          <w:szCs w:val="24"/>
        </w:rPr>
        <w:t>Савашкевич</w:t>
      </w:r>
      <w:proofErr w:type="spellEnd"/>
      <w:r w:rsidRPr="00C03295">
        <w:rPr>
          <w:rFonts w:ascii="Times New Roman" w:eastAsia="Batang" w:hAnsi="Times New Roman" w:cs="Times New Roman"/>
          <w:sz w:val="24"/>
          <w:szCs w:val="24"/>
        </w:rPr>
        <w:t xml:space="preserve">, А.Ю. </w:t>
      </w:r>
      <w:proofErr w:type="spellStart"/>
      <w:r w:rsidRPr="00C03295">
        <w:rPr>
          <w:rFonts w:ascii="Times New Roman" w:eastAsia="Batang" w:hAnsi="Times New Roman" w:cs="Times New Roman"/>
          <w:sz w:val="24"/>
          <w:szCs w:val="24"/>
        </w:rPr>
        <w:t>Сапожкова</w:t>
      </w:r>
      <w:proofErr w:type="spellEnd"/>
      <w:r w:rsidRPr="00C03295">
        <w:rPr>
          <w:rFonts w:ascii="Times New Roman" w:eastAsia="Batang" w:hAnsi="Times New Roman" w:cs="Times New Roman"/>
          <w:sz w:val="24"/>
          <w:szCs w:val="24"/>
        </w:rPr>
        <w:t>. Предметные недели и открытые уроки. Яро</w:t>
      </w:r>
      <w:r w:rsidR="00333112">
        <w:rPr>
          <w:rFonts w:ascii="Times New Roman" w:eastAsia="Batang" w:hAnsi="Times New Roman" w:cs="Times New Roman"/>
          <w:sz w:val="24"/>
          <w:szCs w:val="24"/>
        </w:rPr>
        <w:t>славль. Академия развития, 2009</w:t>
      </w:r>
    </w:p>
    <w:p w:rsidR="00362C33" w:rsidRPr="00362C33" w:rsidRDefault="00362C33" w:rsidP="00362C33">
      <w:pPr>
        <w:spacing w:after="0" w:line="240" w:lineRule="auto"/>
        <w:jc w:val="both"/>
        <w:rPr>
          <w:rFonts w:ascii="Times New Roman" w:eastAsia="Batang" w:hAnsi="Times New Roman" w:cs="Times New Roman"/>
          <w:sz w:val="24"/>
          <w:szCs w:val="24"/>
        </w:rPr>
      </w:pPr>
      <w:r w:rsidRPr="00362C33">
        <w:rPr>
          <w:rFonts w:ascii="Times New Roman" w:eastAsia="Batang" w:hAnsi="Times New Roman" w:cs="Times New Roman"/>
          <w:sz w:val="24"/>
          <w:szCs w:val="24"/>
        </w:rPr>
        <w:t>ЭКП География. Мир. «Просвещение».</w:t>
      </w:r>
    </w:p>
    <w:p w:rsidR="00362C33" w:rsidRPr="00362C33" w:rsidRDefault="00362C33" w:rsidP="00362C33">
      <w:pPr>
        <w:spacing w:after="0" w:line="240" w:lineRule="auto"/>
        <w:jc w:val="both"/>
        <w:rPr>
          <w:rFonts w:ascii="Times New Roman" w:eastAsia="Batang" w:hAnsi="Times New Roman" w:cs="Times New Roman"/>
          <w:sz w:val="24"/>
          <w:szCs w:val="24"/>
        </w:rPr>
      </w:pPr>
      <w:r w:rsidRPr="00362C33">
        <w:rPr>
          <w:rFonts w:ascii="Times New Roman" w:eastAsia="Batang" w:hAnsi="Times New Roman" w:cs="Times New Roman"/>
          <w:sz w:val="24"/>
          <w:szCs w:val="24"/>
        </w:rPr>
        <w:t>ЭКП География. Россия.  Природа, население, хозяйство. «Просвещение».</w:t>
      </w:r>
    </w:p>
    <w:p w:rsidR="0033721A" w:rsidRDefault="0033721A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02064" w:rsidRDefault="00E02064" w:rsidP="00D149E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149EE" w:rsidRDefault="00D149EE" w:rsidP="00D149E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02064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33112" w:rsidRDefault="00333112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33112" w:rsidRDefault="00333112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33112" w:rsidRDefault="00333112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33112" w:rsidRDefault="00333112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C68BD" w:rsidRDefault="001C68BD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F6AFC" w:rsidRDefault="008F6AFC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02064" w:rsidRDefault="00E02064" w:rsidP="00E02064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02064" w:rsidRPr="00E02064" w:rsidRDefault="008F6AFC" w:rsidP="00E02064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Т</w:t>
      </w:r>
      <w:r w:rsidR="00E02064" w:rsidRPr="00E02064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ематическое планирование</w:t>
      </w:r>
    </w:p>
    <w:p w:rsidR="00E02064" w:rsidRDefault="00E02064" w:rsidP="00E02064">
      <w:pPr>
        <w:spacing w:after="0" w:line="240" w:lineRule="auto"/>
        <w:rPr>
          <w:rFonts w:ascii="Times New Roman" w:eastAsia="Calibri" w:hAnsi="Times New Roman" w:cs="Times New Roman"/>
          <w:b/>
          <w:i/>
          <w:color w:val="000000"/>
          <w:sz w:val="28"/>
          <w:szCs w:val="28"/>
        </w:rPr>
      </w:pPr>
    </w:p>
    <w:tbl>
      <w:tblPr>
        <w:tblStyle w:val="a5"/>
        <w:tblW w:w="10491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567"/>
        <w:gridCol w:w="5954"/>
        <w:gridCol w:w="851"/>
        <w:gridCol w:w="740"/>
        <w:gridCol w:w="13"/>
        <w:gridCol w:w="807"/>
        <w:gridCol w:w="1559"/>
      </w:tblGrid>
      <w:tr w:rsidR="00E02064" w:rsidRPr="00AE20F8" w:rsidTr="008F6AFC">
        <w:trPr>
          <w:trHeight w:val="384"/>
        </w:trPr>
        <w:tc>
          <w:tcPr>
            <w:tcW w:w="567" w:type="dxa"/>
            <w:vMerge w:val="restart"/>
          </w:tcPr>
          <w:p w:rsidR="00E02064" w:rsidRPr="008A5264" w:rsidRDefault="00E02064" w:rsidP="001C68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5264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5954" w:type="dxa"/>
            <w:vMerge w:val="restart"/>
          </w:tcPr>
          <w:p w:rsidR="00E02064" w:rsidRPr="008A5264" w:rsidRDefault="00E02064" w:rsidP="001C68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2064" w:rsidRPr="008A5264" w:rsidRDefault="00E02064" w:rsidP="001C68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5264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851" w:type="dxa"/>
            <w:vMerge w:val="restart"/>
          </w:tcPr>
          <w:p w:rsidR="00E02064" w:rsidRDefault="001C68BD" w:rsidP="001C68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Кол-во</w:t>
            </w:r>
          </w:p>
          <w:p w:rsidR="001C68BD" w:rsidRPr="008A5264" w:rsidRDefault="001C68BD" w:rsidP="001C68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1560" w:type="dxa"/>
            <w:gridSpan w:val="3"/>
          </w:tcPr>
          <w:p w:rsidR="00E02064" w:rsidRPr="008A5264" w:rsidRDefault="00E02064" w:rsidP="001C68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5264">
              <w:rPr>
                <w:rFonts w:ascii="Times New Roman" w:hAnsi="Times New Roman" w:cs="Times New Roman"/>
                <w:b/>
                <w:sz w:val="24"/>
                <w:szCs w:val="24"/>
              </w:rPr>
              <w:t>Дата поведения</w:t>
            </w:r>
          </w:p>
        </w:tc>
        <w:tc>
          <w:tcPr>
            <w:tcW w:w="1559" w:type="dxa"/>
            <w:vMerge w:val="restart"/>
          </w:tcPr>
          <w:p w:rsidR="008A5264" w:rsidRDefault="008A5264" w:rsidP="001C68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2064" w:rsidRPr="00AE20F8" w:rsidRDefault="00E02064" w:rsidP="001C68B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53233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E02064" w:rsidRPr="00D53233" w:rsidTr="008F6AFC">
        <w:trPr>
          <w:trHeight w:val="276"/>
        </w:trPr>
        <w:tc>
          <w:tcPr>
            <w:tcW w:w="567" w:type="dxa"/>
            <w:vMerge/>
          </w:tcPr>
          <w:p w:rsidR="00E02064" w:rsidRPr="008A5264" w:rsidRDefault="00E02064" w:rsidP="001C68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54" w:type="dxa"/>
            <w:vMerge/>
          </w:tcPr>
          <w:p w:rsidR="00E02064" w:rsidRPr="008A5264" w:rsidRDefault="00E02064" w:rsidP="001C68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vMerge/>
          </w:tcPr>
          <w:p w:rsidR="00E02064" w:rsidRPr="008A5264" w:rsidRDefault="00E02064" w:rsidP="001C68BD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53" w:type="dxa"/>
            <w:gridSpan w:val="2"/>
          </w:tcPr>
          <w:p w:rsidR="00E02064" w:rsidRPr="008A5264" w:rsidRDefault="00E02064" w:rsidP="001C68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5264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807" w:type="dxa"/>
          </w:tcPr>
          <w:p w:rsidR="00E02064" w:rsidRPr="008A5264" w:rsidRDefault="00E02064" w:rsidP="001C68B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A5264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1559" w:type="dxa"/>
            <w:vMerge/>
          </w:tcPr>
          <w:p w:rsidR="00E02064" w:rsidRPr="00D53233" w:rsidRDefault="00E02064" w:rsidP="001C68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02064" w:rsidRPr="00AE20F8" w:rsidTr="008F6AFC">
        <w:tc>
          <w:tcPr>
            <w:tcW w:w="567" w:type="dxa"/>
          </w:tcPr>
          <w:p w:rsidR="00E02064" w:rsidRPr="004C250A" w:rsidRDefault="00E02064" w:rsidP="001C68BD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54" w:type="dxa"/>
          </w:tcPr>
          <w:p w:rsidR="00E02064" w:rsidRPr="004C250A" w:rsidRDefault="00E02064" w:rsidP="001C68BD">
            <w:pPr>
              <w:ind w:left="1152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C250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Введение. Регионы России 10 ч.</w:t>
            </w:r>
          </w:p>
        </w:tc>
        <w:tc>
          <w:tcPr>
            <w:tcW w:w="851" w:type="dxa"/>
          </w:tcPr>
          <w:p w:rsidR="00E02064" w:rsidRPr="00AE20F8" w:rsidRDefault="001C68BD" w:rsidP="001C68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40" w:type="dxa"/>
          </w:tcPr>
          <w:p w:rsidR="00E02064" w:rsidRPr="00AE20F8" w:rsidRDefault="00E02064" w:rsidP="001C68B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E02064" w:rsidRPr="00AE20F8" w:rsidRDefault="00E02064" w:rsidP="001C68B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E02064" w:rsidRPr="00AE20F8" w:rsidRDefault="00E02064" w:rsidP="001C68B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23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Учимся с «Полярной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вездой»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(1). Создание ценностной шкалы «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Что для меня наиболее важное в географии»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1C68BD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23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Районирование России</w:t>
            </w:r>
          </w:p>
        </w:tc>
        <w:tc>
          <w:tcPr>
            <w:tcW w:w="851" w:type="dxa"/>
          </w:tcPr>
          <w:p w:rsidR="00682A36" w:rsidRPr="008F6AFC" w:rsidRDefault="001C68BD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23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Учимся с «Полярной звездой»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(2).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Знакомство с особенностями изображения Земли из 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осмоса, с космическими снимками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1C68BD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323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4" w:type="dxa"/>
          </w:tcPr>
          <w:p w:rsidR="00682A36" w:rsidRPr="00EB4D5B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Великие равнин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ы России: Восточно-Европейская и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Западно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Сибирская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1C68BD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876E81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Горный каркас России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Урал и горы Южной Сибири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1C68BD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Мерзлотная Россия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Восточная и Северо-Восточная Сибирь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1C68BD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Экзотика России – Се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верный Кавказ и Дальний Восток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1C68BD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Экологическая ситуация в России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1C68BD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Экологическая безопасность России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1C68BD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Учимся с «Полярной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вездой»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(3).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Оценка экологической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итуации в разли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чных регионах России на основе э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кологической карты, материалов периодичес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кой печати.</w:t>
            </w:r>
          </w:p>
        </w:tc>
        <w:tc>
          <w:tcPr>
            <w:tcW w:w="851" w:type="dxa"/>
          </w:tcPr>
          <w:p w:rsidR="00682A36" w:rsidRPr="008F6AFC" w:rsidRDefault="001C68BD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Обобщающий урок по теме: «Регионы России». Экспресс – контроль.</w:t>
            </w:r>
          </w:p>
        </w:tc>
        <w:tc>
          <w:tcPr>
            <w:tcW w:w="851" w:type="dxa"/>
          </w:tcPr>
          <w:p w:rsidR="00682A36" w:rsidRPr="008F6AFC" w:rsidRDefault="001C68BD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4C250A" w:rsidRDefault="00682A36" w:rsidP="00682A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54" w:type="dxa"/>
          </w:tcPr>
          <w:p w:rsidR="008F6AFC" w:rsidRDefault="00682A36" w:rsidP="00682A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250A">
              <w:rPr>
                <w:rFonts w:ascii="Times New Roman" w:hAnsi="Times New Roman" w:cs="Times New Roman"/>
                <w:b/>
                <w:sz w:val="24"/>
                <w:szCs w:val="24"/>
              </w:rPr>
              <w:t>Европейская Россия.</w:t>
            </w:r>
          </w:p>
          <w:p w:rsidR="00682A36" w:rsidRPr="004C250A" w:rsidRDefault="00682A36" w:rsidP="008F6A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250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Центральная Россия. </w:t>
            </w:r>
          </w:p>
        </w:tc>
        <w:tc>
          <w:tcPr>
            <w:tcW w:w="851" w:type="dxa"/>
          </w:tcPr>
          <w:p w:rsidR="008F6AFC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Пространство Центральной России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Центральная Россия: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своение территории и население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Центральный район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Волго-Вятский район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Центрально-Черноземный район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Учимся с «Полярной звездой»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(4).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Анализ отрывков из художественных, научных, научно-популярных произведений, раскрывающих образ Центральной России.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Москва и Подмосковье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Учимся с «Полярной звездой»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(5).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Подготовка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проведение дискуссии «Рост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Москвы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это хорошо или плохо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Обобщение знаний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теме: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«Центральная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Россия».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977CA7" w:rsidRDefault="00682A36" w:rsidP="00682A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54" w:type="dxa"/>
          </w:tcPr>
          <w:p w:rsidR="00682A36" w:rsidRPr="00977CA7" w:rsidRDefault="00682A36" w:rsidP="008F6AFC">
            <w:pPr>
              <w:ind w:left="85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Северо-Запад. 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Пространство Северо-Запада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Северо-Запад: «окно в Европу»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23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Северо-Запад: хозяйство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Санкт-Петербург –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вторая столица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России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Подготовка сообщения «Санкт-Петербург в системе мировых культурных ценностей».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Учимся с «Полярной звездой»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(6). </w:t>
            </w:r>
            <w:r w:rsidRPr="00F62537">
              <w:rPr>
                <w:rFonts w:ascii="Times New Roman" w:hAnsi="Times New Roman" w:cs="Times New Roman"/>
                <w:sz w:val="24"/>
                <w:szCs w:val="24"/>
              </w:rPr>
              <w:t>Создание электронной презентации «Петербург – вторая столица России».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5954" w:type="dxa"/>
          </w:tcPr>
          <w:p w:rsidR="00682A36" w:rsidRPr="00D53233" w:rsidRDefault="00682A36" w:rsidP="00682A36">
            <w:pPr>
              <w:shd w:val="clear" w:color="auto" w:fill="FFFFFF"/>
              <w:spacing w:before="14"/>
              <w:ind w:right="7"/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Обобщение знаний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теме: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«Северо-Запад».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977CA7" w:rsidRDefault="00682A36" w:rsidP="00682A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54" w:type="dxa"/>
          </w:tcPr>
          <w:p w:rsidR="00682A36" w:rsidRPr="00977CA7" w:rsidRDefault="00682A36" w:rsidP="008F6AFC">
            <w:pPr>
              <w:ind w:left="73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Европейский Север. 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Пространство Европейского Севера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Европейск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ий Север: освоение территории и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население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5954" w:type="dxa"/>
          </w:tcPr>
          <w:p w:rsidR="00682A36" w:rsidRPr="00A82B8C" w:rsidRDefault="00682A36" w:rsidP="00682A36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8A5264">
              <w:rPr>
                <w:rFonts w:ascii="Times New Roman" w:hAnsi="Times New Roman" w:cs="Times New Roman"/>
                <w:sz w:val="24"/>
                <w:szCs w:val="24"/>
              </w:rPr>
              <w:t>Европейский Север: хозяйство и проблемы.</w:t>
            </w:r>
            <w:r w:rsidRPr="008A5264">
              <w:t xml:space="preserve"> </w:t>
            </w:r>
            <w:r w:rsidRPr="008A5264">
              <w:rPr>
                <w:rFonts w:ascii="Times New Roman" w:hAnsi="Times New Roman" w:cs="Times New Roman"/>
                <w:sz w:val="24"/>
                <w:szCs w:val="24"/>
              </w:rPr>
              <w:t>Оценка природно-ресурсного потенциала района на основе тематических карт.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Учимся с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«Полярной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вездой»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(7).</w:t>
            </w:r>
            <w:r>
              <w:t xml:space="preserve"> </w:t>
            </w:r>
            <w:r w:rsidRPr="00F62537">
              <w:rPr>
                <w:rFonts w:ascii="Times New Roman" w:hAnsi="Times New Roman" w:cs="Times New Roman"/>
                <w:sz w:val="24"/>
                <w:szCs w:val="24"/>
              </w:rPr>
              <w:t>Составление карты.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5954" w:type="dxa"/>
          </w:tcPr>
          <w:p w:rsidR="00682A36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работа.</w:t>
            </w:r>
            <w:r>
              <w:t xml:space="preserve"> </w:t>
            </w:r>
            <w:r w:rsidRPr="00F62537">
              <w:rPr>
                <w:rFonts w:ascii="Times New Roman" w:hAnsi="Times New Roman" w:cs="Times New Roman"/>
                <w:sz w:val="24"/>
                <w:szCs w:val="24"/>
              </w:rPr>
              <w:t>Составление туристического маршрута по природным и историческим местам района.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9D7AE0" w:rsidRDefault="00682A36" w:rsidP="00682A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54" w:type="dxa"/>
          </w:tcPr>
          <w:p w:rsidR="00682A36" w:rsidRPr="009D7AE0" w:rsidRDefault="00682A36" w:rsidP="008F6AFC">
            <w:pPr>
              <w:ind w:left="85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Северный Кавказ. 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Пространство Северного Кавказа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Северный Кавказ: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освоение территории и население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Северный Кавказ: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х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озяйство и проблемы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работа. Оценка природных условий и ресурсов Северного Кавказа на основе тематических карт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Учимся с «Полярной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вездой»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(8).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Составление прогноза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перспектив развития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рекреационного хозяйства.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3368B4" w:rsidRDefault="00682A36" w:rsidP="00682A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54" w:type="dxa"/>
          </w:tcPr>
          <w:p w:rsidR="00682A36" w:rsidRPr="008F6AFC" w:rsidRDefault="00682A36" w:rsidP="008F6AFC">
            <w:pPr>
              <w:ind w:left="85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Поволжье.</w:t>
            </w:r>
            <w:r w:rsidR="00862C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Пространство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Поволжья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Поволжье: освоение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территории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население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Поволжье: хозяйство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проблемы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Учимся с «Полярной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вездой»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(9).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Дискуссия «Экологические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проблемы Поволжья»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3368B4" w:rsidRDefault="00682A36" w:rsidP="00682A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54" w:type="dxa"/>
          </w:tcPr>
          <w:p w:rsidR="00682A36" w:rsidRPr="003368B4" w:rsidRDefault="00682A36" w:rsidP="008F6AFC">
            <w:pPr>
              <w:ind w:left="79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Урал.</w:t>
            </w:r>
            <w:r w:rsidR="00862C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Пространство Урала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Урал: освоение территории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хозяйство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40748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Урал: население и города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Учимся с «Полярной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вездой»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(10).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Сравнение природных условий, ресурсов и особенностей хозяйственного развития за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падной и восточной частей Урала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Обобщение знаний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теме: «Европейская Россия».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3368B4" w:rsidRDefault="00682A36" w:rsidP="00682A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54" w:type="dxa"/>
          </w:tcPr>
          <w:p w:rsidR="00682A36" w:rsidRPr="003368B4" w:rsidRDefault="00682A36" w:rsidP="008F6AFC">
            <w:pPr>
              <w:ind w:left="85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Азиатская Россия. Сибирь.</w:t>
            </w:r>
            <w:r w:rsidR="00862C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Пространство Сибири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Сибирь: освоение территории и население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Сибирь: хозяйство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Западная Сибирь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t xml:space="preserve"> </w:t>
            </w:r>
            <w:r w:rsidRPr="00F62537">
              <w:rPr>
                <w:rFonts w:ascii="Times New Roman" w:hAnsi="Times New Roman" w:cs="Times New Roman"/>
                <w:sz w:val="24"/>
                <w:szCs w:val="24"/>
              </w:rPr>
              <w:t>Сравнение природных условий и ресурсов Западной и Восточной Сибири с целью выявления перспектив развития хозяйства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Восточная Сибирь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Создание образа Восточной Сибири на основе материала параграфа и дополнительной литературы.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4" w:type="dxa"/>
          </w:tcPr>
          <w:p w:rsidR="00682A36" w:rsidRPr="0089434D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Учимся с «Полярной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вездой»</w:t>
            </w:r>
            <w:r w:rsidRPr="00F6253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(11).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Разработка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проекта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«Путешествие по Транс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сибирской магистрали»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53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над проектом.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онкурс презентаций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«Путешествие по Транс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сибирской магистрали»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C36D76" w:rsidRDefault="00682A36" w:rsidP="00682A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54" w:type="dxa"/>
          </w:tcPr>
          <w:p w:rsidR="00682A36" w:rsidRPr="00C36D76" w:rsidRDefault="00682A36" w:rsidP="008F6AFC">
            <w:pPr>
              <w:ind w:left="79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Дальний Восток.</w:t>
            </w:r>
            <w:r w:rsidR="00862C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Пространство Дальнего Востока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Оценка географического положения Дальнего Востока и 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 влияние на хозяйство региона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Дальний Восток: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освоение территории и население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(1)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Дальний Восток: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освоение территории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и население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(2)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Дальний Восток: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хозяйство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5954" w:type="dxa"/>
          </w:tcPr>
          <w:p w:rsidR="00682A36" w:rsidRPr="009C787E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Учимся с «Полярной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звездой»</w:t>
            </w:r>
            <w:r w:rsidRPr="00F62537">
              <w:rPr>
                <w:rFonts w:ascii="Times New Roman" w:hAnsi="Times New Roman" w:cs="Times New Roman"/>
                <w:sz w:val="24"/>
                <w:szCs w:val="24"/>
              </w:rPr>
              <w:t xml:space="preserve"> (12)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Разработка проекта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«Развитие Д.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Востока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первой половине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XXI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 xml:space="preserve"> века»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Обобщение знаний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по Азиатской России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Экспре</w:t>
            </w:r>
            <w:r w:rsidR="00F9000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с-контроль.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C36D76" w:rsidRDefault="00682A36" w:rsidP="00682A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54" w:type="dxa"/>
          </w:tcPr>
          <w:p w:rsidR="00682A36" w:rsidRPr="00C36D76" w:rsidRDefault="00682A36" w:rsidP="008F6AFC">
            <w:pPr>
              <w:ind w:left="73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Заключение.</w:t>
            </w:r>
            <w:r w:rsidR="00862C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Соседи России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5954" w:type="dxa"/>
          </w:tcPr>
          <w:p w:rsidR="00682A36" w:rsidRPr="00B23BE2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Сфера влияния России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5954" w:type="dxa"/>
          </w:tcPr>
          <w:p w:rsidR="00682A36" w:rsidRPr="00514968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968">
              <w:rPr>
                <w:rFonts w:ascii="Times New Roman" w:hAnsi="Times New Roman" w:cs="Times New Roman"/>
                <w:sz w:val="24"/>
                <w:szCs w:val="24"/>
              </w:rPr>
              <w:t>Учимся с «Полярной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14968">
              <w:rPr>
                <w:rFonts w:ascii="Times New Roman" w:hAnsi="Times New Roman" w:cs="Times New Roman"/>
                <w:sz w:val="24"/>
                <w:szCs w:val="24"/>
              </w:rPr>
              <w:t>звездой»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(13). Готовим реферат.</w:t>
            </w:r>
          </w:p>
          <w:p w:rsidR="00682A36" w:rsidRPr="00B23BE2" w:rsidRDefault="00682A36" w:rsidP="00682A3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14968">
              <w:rPr>
                <w:rFonts w:ascii="Times New Roman" w:hAnsi="Times New Roman" w:cs="Times New Roman"/>
                <w:sz w:val="24"/>
                <w:szCs w:val="24"/>
              </w:rPr>
              <w:t>Природа, население и хозяйство Алтайского края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14968">
              <w:rPr>
                <w:rFonts w:ascii="Times New Roman" w:hAnsi="Times New Roman" w:cs="Times New Roman"/>
                <w:sz w:val="24"/>
                <w:szCs w:val="24"/>
              </w:rPr>
              <w:t xml:space="preserve"> Характеристика природы,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населения и </w:t>
            </w:r>
            <w:r w:rsidRPr="00514968">
              <w:rPr>
                <w:rFonts w:ascii="Times New Roman" w:hAnsi="Times New Roman" w:cs="Times New Roman"/>
                <w:sz w:val="24"/>
                <w:szCs w:val="24"/>
              </w:rPr>
              <w:t>хозяйства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14968">
              <w:rPr>
                <w:rFonts w:ascii="Times New Roman" w:hAnsi="Times New Roman" w:cs="Times New Roman"/>
                <w:sz w:val="24"/>
                <w:szCs w:val="24"/>
              </w:rPr>
              <w:t>Алтайского края»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5954" w:type="dxa"/>
          </w:tcPr>
          <w:p w:rsidR="00F9000B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4968">
              <w:rPr>
                <w:rFonts w:ascii="Times New Roman" w:hAnsi="Times New Roman" w:cs="Times New Roman"/>
                <w:sz w:val="24"/>
                <w:szCs w:val="24"/>
              </w:rPr>
              <w:t>Учимся с «Полярной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14968">
              <w:rPr>
                <w:rFonts w:ascii="Times New Roman" w:hAnsi="Times New Roman" w:cs="Times New Roman"/>
                <w:sz w:val="24"/>
                <w:szCs w:val="24"/>
              </w:rPr>
              <w:t>звездой»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(14). </w:t>
            </w:r>
          </w:p>
          <w:p w:rsidR="00682A36" w:rsidRPr="00514968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Изучаем свой край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82A36" w:rsidRPr="00AE20F8" w:rsidTr="008F6AFC">
        <w:tc>
          <w:tcPr>
            <w:tcW w:w="567" w:type="dxa"/>
          </w:tcPr>
          <w:p w:rsidR="00682A36" w:rsidRPr="00D53233" w:rsidRDefault="00682A36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5954" w:type="dxa"/>
          </w:tcPr>
          <w:p w:rsidR="00682A36" w:rsidRPr="00D53233" w:rsidRDefault="00682A36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Обобщение изученного за год.</w:t>
            </w:r>
          </w:p>
        </w:tc>
        <w:tc>
          <w:tcPr>
            <w:tcW w:w="851" w:type="dxa"/>
          </w:tcPr>
          <w:p w:rsidR="00682A36" w:rsidRPr="008F6AFC" w:rsidRDefault="008F6AFC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F6AF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0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682A36" w:rsidRPr="00AE20F8" w:rsidRDefault="00682A36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8F6AFC" w:rsidRPr="00AE20F8" w:rsidTr="008F6AFC">
        <w:tc>
          <w:tcPr>
            <w:tcW w:w="567" w:type="dxa"/>
          </w:tcPr>
          <w:p w:rsidR="008F6AFC" w:rsidRDefault="008F6AFC" w:rsidP="00682A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66-70</w:t>
            </w:r>
          </w:p>
        </w:tc>
        <w:tc>
          <w:tcPr>
            <w:tcW w:w="5954" w:type="dxa"/>
          </w:tcPr>
          <w:p w:rsidR="008F6AFC" w:rsidRDefault="008F6AFC" w:rsidP="00682A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Резерв </w:t>
            </w:r>
          </w:p>
        </w:tc>
        <w:tc>
          <w:tcPr>
            <w:tcW w:w="851" w:type="dxa"/>
          </w:tcPr>
          <w:p w:rsidR="008F6AFC" w:rsidRPr="008F6AFC" w:rsidRDefault="00ED464D" w:rsidP="001C68B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40" w:type="dxa"/>
          </w:tcPr>
          <w:p w:rsidR="008F6AFC" w:rsidRPr="00AE20F8" w:rsidRDefault="008F6AFC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gridSpan w:val="2"/>
          </w:tcPr>
          <w:p w:rsidR="008F6AFC" w:rsidRPr="00AE20F8" w:rsidRDefault="008F6AFC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:rsidR="008F6AFC" w:rsidRPr="00AE20F8" w:rsidRDefault="008F6AFC" w:rsidP="00682A36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E02064" w:rsidRDefault="00E02064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5004C" w:rsidRPr="002F43AE" w:rsidRDefault="00F5004C" w:rsidP="00F5004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F43AE">
        <w:rPr>
          <w:rFonts w:ascii="Times New Roman" w:eastAsia="Times New Roman" w:hAnsi="Times New Roman" w:cs="Times New Roman"/>
          <w:sz w:val="28"/>
          <w:szCs w:val="28"/>
        </w:rPr>
        <w:t>Лист внесения изменений</w:t>
      </w:r>
    </w:p>
    <w:p w:rsidR="00F5004C" w:rsidRPr="002F43AE" w:rsidRDefault="00F5004C" w:rsidP="00F5004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0" w:type="auto"/>
        <w:tblInd w:w="7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300"/>
        <w:gridCol w:w="4985"/>
        <w:gridCol w:w="1660"/>
        <w:gridCol w:w="1490"/>
      </w:tblGrid>
      <w:tr w:rsidR="00F5004C" w:rsidRPr="002F43AE" w:rsidTr="00333112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43AE">
              <w:rPr>
                <w:rFonts w:ascii="Times New Roman" w:eastAsia="Times New Roman" w:hAnsi="Times New Roman" w:cs="Times New Roman"/>
                <w:sz w:val="24"/>
                <w:szCs w:val="24"/>
              </w:rPr>
              <w:t>Дата внесения изменения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43A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Содержание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43AE">
              <w:rPr>
                <w:rFonts w:ascii="Times New Roman" w:eastAsia="Times New Roman" w:hAnsi="Times New Roman" w:cs="Times New Roman"/>
                <w:sz w:val="24"/>
                <w:szCs w:val="24"/>
              </w:rPr>
              <w:t>Реквизиты документа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43AE">
              <w:rPr>
                <w:rFonts w:ascii="Times New Roman" w:eastAsia="Times New Roman" w:hAnsi="Times New Roman" w:cs="Times New Roman"/>
                <w:sz w:val="24"/>
                <w:szCs w:val="24"/>
              </w:rPr>
              <w:t>Подпись лица внесшего запись</w:t>
            </w:r>
          </w:p>
        </w:tc>
      </w:tr>
      <w:tr w:rsidR="00F5004C" w:rsidRPr="002F43AE" w:rsidTr="00333112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004C" w:rsidRPr="002F43AE" w:rsidTr="00333112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004C" w:rsidRPr="002F43AE" w:rsidTr="00333112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004C" w:rsidRPr="002F43AE" w:rsidTr="00333112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004C" w:rsidRPr="002F43AE" w:rsidTr="00333112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004C" w:rsidRPr="002F43AE" w:rsidTr="00333112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004C" w:rsidRPr="002F43AE" w:rsidTr="00333112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004C" w:rsidRPr="002F43AE" w:rsidTr="00333112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004C" w:rsidRPr="002F43AE" w:rsidTr="00333112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004C" w:rsidRPr="002F43AE" w:rsidTr="00333112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004C" w:rsidRPr="002F43AE" w:rsidRDefault="00F5004C" w:rsidP="00333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F5004C" w:rsidRPr="002F43AE" w:rsidRDefault="00F5004C" w:rsidP="00F5004C">
      <w:pPr>
        <w:tabs>
          <w:tab w:val="left" w:pos="928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5004C" w:rsidRPr="00E02064" w:rsidRDefault="00F5004C" w:rsidP="00E02064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  <w:sectPr w:rsidR="00F5004C" w:rsidRPr="00E02064" w:rsidSect="00ED464D">
          <w:pgSz w:w="11906" w:h="16838"/>
          <w:pgMar w:top="567" w:right="849" w:bottom="709" w:left="1134" w:header="708" w:footer="708" w:gutter="0"/>
          <w:cols w:space="708"/>
          <w:docGrid w:linePitch="360"/>
        </w:sectPr>
      </w:pPr>
    </w:p>
    <w:p w:rsidR="003626C3" w:rsidRPr="00E02064" w:rsidRDefault="003626C3">
      <w:pPr>
        <w:rPr>
          <w:rFonts w:ascii="Times New Roman" w:hAnsi="Times New Roman" w:cs="Times New Roman"/>
          <w:sz w:val="24"/>
          <w:szCs w:val="24"/>
        </w:rPr>
      </w:pPr>
    </w:p>
    <w:sectPr w:rsidR="003626C3" w:rsidRPr="00E02064" w:rsidSect="00E02064">
      <w:pgSz w:w="11906" w:h="16838"/>
      <w:pgMar w:top="568" w:right="850" w:bottom="568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D66307"/>
    <w:multiLevelType w:val="hybridMultilevel"/>
    <w:tmpl w:val="BC720FB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89D37EF"/>
    <w:multiLevelType w:val="hybridMultilevel"/>
    <w:tmpl w:val="034269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5F1E72"/>
    <w:multiLevelType w:val="hybridMultilevel"/>
    <w:tmpl w:val="620E531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F1E5C90"/>
    <w:multiLevelType w:val="hybridMultilevel"/>
    <w:tmpl w:val="285E09F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9E26505"/>
    <w:multiLevelType w:val="hybridMultilevel"/>
    <w:tmpl w:val="F36C241A"/>
    <w:lvl w:ilvl="0" w:tplc="0419000D">
      <w:start w:val="1"/>
      <w:numFmt w:val="bullet"/>
      <w:lvlText w:val=""/>
      <w:lvlJc w:val="left"/>
      <w:pPr>
        <w:ind w:left="10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2"/>
  </w:num>
  <w:num w:numId="5">
    <w:abstractNumId w:val="1"/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1FFF"/>
    <w:rsid w:val="00080FBF"/>
    <w:rsid w:val="001C68BD"/>
    <w:rsid w:val="002C0A71"/>
    <w:rsid w:val="00315D3B"/>
    <w:rsid w:val="00333112"/>
    <w:rsid w:val="0033721A"/>
    <w:rsid w:val="003626C3"/>
    <w:rsid w:val="00362C33"/>
    <w:rsid w:val="004303EC"/>
    <w:rsid w:val="00682A36"/>
    <w:rsid w:val="00693FCC"/>
    <w:rsid w:val="007857BA"/>
    <w:rsid w:val="007C1FFF"/>
    <w:rsid w:val="00862C2C"/>
    <w:rsid w:val="00872A8E"/>
    <w:rsid w:val="008A5264"/>
    <w:rsid w:val="008F6AFC"/>
    <w:rsid w:val="0093678D"/>
    <w:rsid w:val="00984FA8"/>
    <w:rsid w:val="00A82B8C"/>
    <w:rsid w:val="00AF0E6A"/>
    <w:rsid w:val="00CA2C9E"/>
    <w:rsid w:val="00D149EE"/>
    <w:rsid w:val="00D73FDC"/>
    <w:rsid w:val="00E02064"/>
    <w:rsid w:val="00E53900"/>
    <w:rsid w:val="00ED464D"/>
    <w:rsid w:val="00F5004C"/>
    <w:rsid w:val="00F9000B"/>
    <w:rsid w:val="00FC00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206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02064"/>
    <w:pPr>
      <w:spacing w:after="0" w:line="240" w:lineRule="auto"/>
    </w:pPr>
  </w:style>
  <w:style w:type="character" w:styleId="a4">
    <w:name w:val="Emphasis"/>
    <w:basedOn w:val="a0"/>
    <w:uiPriority w:val="20"/>
    <w:qFormat/>
    <w:rsid w:val="00E02064"/>
    <w:rPr>
      <w:i/>
      <w:iCs/>
    </w:rPr>
  </w:style>
  <w:style w:type="table" w:styleId="a5">
    <w:name w:val="Table Grid"/>
    <w:basedOn w:val="a1"/>
    <w:uiPriority w:val="39"/>
    <w:rsid w:val="00E020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E53900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984F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84FA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206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02064"/>
    <w:pPr>
      <w:spacing w:after="0" w:line="240" w:lineRule="auto"/>
    </w:pPr>
  </w:style>
  <w:style w:type="character" w:styleId="a4">
    <w:name w:val="Emphasis"/>
    <w:basedOn w:val="a0"/>
    <w:uiPriority w:val="20"/>
    <w:qFormat/>
    <w:rsid w:val="00E02064"/>
    <w:rPr>
      <w:i/>
      <w:iCs/>
    </w:rPr>
  </w:style>
  <w:style w:type="table" w:styleId="a5">
    <w:name w:val="Table Grid"/>
    <w:basedOn w:val="a1"/>
    <w:uiPriority w:val="39"/>
    <w:rsid w:val="00E020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E53900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984F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84FA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494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7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7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FF58F4-D496-4118-890C-5D304B7F36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1</Pages>
  <Words>5369</Words>
  <Characters>30605</Characters>
  <Application>Microsoft Office Word</Application>
  <DocSecurity>0</DocSecurity>
  <Lines>255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35903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 Аксёнов</dc:creator>
  <cp:keywords/>
  <dc:description/>
  <cp:lastModifiedBy>Игорь</cp:lastModifiedBy>
  <cp:revision>34</cp:revision>
  <dcterms:created xsi:type="dcterms:W3CDTF">2016-09-21T07:43:00Z</dcterms:created>
  <dcterms:modified xsi:type="dcterms:W3CDTF">2018-04-17T08:10:00Z</dcterms:modified>
</cp:coreProperties>
</file>